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keepLines/>
        <w:spacing w:after="120"/>
        <w:jc w:val="left"/>
      </w:pPr>
      <w:r>
        <w:rPr>
          <w:rFonts w:ascii="Arial" w:hAnsi="Arial"/>
          <w:b/>
          <w:i w:val="0"/>
          <w:sz w:val="34"/>
        </w:rPr>
        <w:t>ACR Poker OSS XL Opens With $130K Winner as $50M+ Series Gets Underway</w:t>
      </w:r>
    </w:p>
    <w:p>
      <w:pPr>
        <w:keepNext/>
        <w:keepLines/>
        <w:spacing w:after="200"/>
        <w:jc w:val="left"/>
      </w:pPr>
      <w:r>
        <w:rPr>
          <w:rFonts w:ascii="Arial" w:hAnsi="Arial"/>
          <w:b w:val="0"/>
          <w:i/>
          <w:sz w:val="23"/>
        </w:rPr>
        <w:t>BADGERING leads the first wave of results, while the $600K High Roller reaches $670,800 and major Main Events, multi-flights and Nosebleed Stakes remain ahead.</w:t>
      </w:r>
    </w:p>
    <w:p>
      <w:pPr>
        <w:keepLines w:val="0"/>
        <w:spacing w:after="140"/>
        <w:jc w:val="left"/>
      </w:pPr>
      <w:r>
        <w:rPr>
          <w:rFonts w:ascii="Arial" w:hAnsi="Arial"/>
          <w:b w:val="0"/>
          <w:i w:val="0"/>
          <w:sz w:val="22"/>
        </w:rPr>
        <w:t>ACR Poker's Online Super Series XL is officially underway after opening on Sunday, Sept. 6. The 24-day festival arrived with 336 events and more than $50 million in guarantees, and its first day immediately produced a six-figure winner, a pair of prize pools above their posted guarantees and large fields across several buy-in levels.</w:t>
      </w:r>
    </w:p>
    <w:p>
      <w:pPr>
        <w:keepLines w:val="0"/>
        <w:spacing w:after="140"/>
        <w:jc w:val="left"/>
      </w:pPr>
      <w:r>
        <w:rPr>
          <w:rFonts w:ascii="Arial" w:hAnsi="Arial"/>
          <w:b w:val="0"/>
          <w:i w:val="0"/>
          <w:sz w:val="22"/>
        </w:rPr>
        <w:t>The biggest payout among the highlighted opening-day results went to BADGERING. OSS XL #13, a $630 total buy-in High Roller with $600,000 guaranteed, drew 1,118 entries. With $600 from each entry going to the prize pool, the event finished at $670,800, $70,800 above the guarantee. BADGERING earned $130,209.51 for first place, while RIPSMELLY collected $94,858.49 for second and AbuseYou took $69,246.68 for third.</w:t>
      </w:r>
    </w:p>
    <w:p>
      <w:pPr>
        <w:keepNext/>
        <w:keepLines/>
        <w:spacing w:before="160" w:after="80"/>
        <w:jc w:val="left"/>
      </w:pPr>
      <w:r>
        <w:rPr>
          <w:rFonts w:ascii="Arial" w:hAnsi="Arial"/>
          <w:b/>
          <w:i w:val="0"/>
          <w:sz w:val="24"/>
        </w:rPr>
        <w:t>A $507,500 Prize Pool and a Three-Way Deal</w:t>
      </w:r>
    </w:p>
    <w:p>
      <w:pPr>
        <w:keepLines w:val="0"/>
        <w:spacing w:after="140"/>
        <w:jc w:val="left"/>
      </w:pPr>
      <w:r>
        <w:rPr>
          <w:rFonts w:ascii="Arial" w:hAnsi="Arial"/>
          <w:b w:val="0"/>
          <w:i w:val="0"/>
          <w:sz w:val="22"/>
        </w:rPr>
        <w:t>OSS XL #16 supplied another high-stakes result. The $2,650 total buy-in event carried a $500,000 guarantee and attracted 203 entries, creating a $507,500 prize pool. The tournament ended with a final-table deal. NewYorkMidgets was listed in first place with $95,311.68, KevinParCoeur received $93,874.52 for second and Olivander1 collected $87,459.25 for third.</w:t>
      </w:r>
    </w:p>
    <w:p>
      <w:pPr>
        <w:keepLines w:val="0"/>
        <w:spacing w:after="140"/>
        <w:jc w:val="left"/>
      </w:pPr>
      <w:r>
        <w:rPr>
          <w:rFonts w:ascii="Arial" w:hAnsi="Arial"/>
          <w:b w:val="0"/>
          <w:i w:val="0"/>
          <w:sz w:val="22"/>
        </w:rPr>
        <w:t>Those figures are the actual lobby payouts after the deal, rather than the original top three amounts shown in the published prize structure. That distinction matters in a results recap because the deal changed what the leading finishers took home.</w:t>
      </w:r>
    </w:p>
    <w:p>
      <w:pPr>
        <w:keepNext/>
        <w:keepLines/>
        <w:spacing w:before="160" w:after="80"/>
        <w:jc w:val="left"/>
      </w:pPr>
      <w:r>
        <w:rPr>
          <w:rFonts w:ascii="Arial" w:hAnsi="Arial"/>
          <w:b/>
          <w:i w:val="0"/>
          <w:sz w:val="24"/>
        </w:rPr>
        <w:t>Thousands of Entries at $109 and $16.50</w:t>
      </w:r>
    </w:p>
    <w:p>
      <w:pPr>
        <w:keepLines w:val="0"/>
        <w:spacing w:after="140"/>
        <w:jc w:val="left"/>
      </w:pPr>
      <w:r>
        <w:rPr>
          <w:rFonts w:ascii="Arial" w:hAnsi="Arial"/>
          <w:b w:val="0"/>
          <w:i w:val="0"/>
          <w:sz w:val="22"/>
        </w:rPr>
        <w:t>The opening day was not only about the largest buy-ins. The $109 Moneymaker drew 3,373 entries and paid out its $400,000 guaranteed prize pool. WilliamRed finished first for $62,933.20, followed by TadejPogacar for $45,706.40 and tgrigoletche for $33,365.60.</w:t>
      </w:r>
    </w:p>
    <w:p>
      <w:pPr>
        <w:keepLines w:val="0"/>
        <w:spacing w:after="140"/>
        <w:jc w:val="left"/>
      </w:pPr>
      <w:r>
        <w:rPr>
          <w:rFonts w:ascii="Arial" w:hAnsi="Arial"/>
          <w:b w:val="0"/>
          <w:i w:val="0"/>
          <w:sz w:val="22"/>
        </w:rPr>
        <w:t>At $16.50, the Sunday Splash brought in 4,752 entries and paid 500 places from a $75,000 prize pool. lukewarmwater finished first for $10,952.96, Beprunkd took $7,958.92 for second and TINOTARAN received $5,810.02 for third.</w:t>
      </w:r>
    </w:p>
    <w:p>
      <w:pPr>
        <w:keepLines w:val="0"/>
        <w:spacing w:after="140"/>
        <w:jc w:val="left"/>
      </w:pPr>
      <w:r>
        <w:rPr>
          <w:rFonts w:ascii="Arial" w:hAnsi="Arial"/>
          <w:b w:val="0"/>
          <w:i w:val="0"/>
          <w:sz w:val="22"/>
        </w:rPr>
        <w:t>ACR Poker's opening-day winners graphic highlighted BADGERING, WilliamRed and lukewarmwater as three of the day's notable scores. Using the exact lobby figures rather than the rounded graphic amounts, the three wins were worth $130,209.51, $62,933.20 and $10,952.96 respectively.</w:t>
      </w:r>
    </w:p>
    <w:p>
      <w:pPr>
        <w:keepNext/>
        <w:keepLines/>
        <w:spacing w:before="160" w:after="80"/>
        <w:jc w:val="left"/>
      </w:pPr>
      <w:r>
        <w:rPr>
          <w:rFonts w:ascii="Arial" w:hAnsi="Arial"/>
          <w:b/>
          <w:i w:val="0"/>
          <w:sz w:val="24"/>
        </w:rPr>
        <w:t>Mystery Bounty and PLO Winners Add More Variety</w:t>
      </w:r>
    </w:p>
    <w:p>
      <w:pPr>
        <w:keepLines w:val="0"/>
        <w:spacing w:after="140"/>
        <w:jc w:val="left"/>
      </w:pPr>
      <w:r>
        <w:rPr>
          <w:rFonts w:ascii="Arial" w:hAnsi="Arial"/>
          <w:b w:val="0"/>
          <w:i w:val="0"/>
          <w:sz w:val="22"/>
        </w:rPr>
        <w:t>OSS XL #20, a $630 total buy-in 6-Max Mystery Bounty with $100,000 guaranteed, drew 164 entries. Half of the $100,000 prize pool was allocated to regular prizes and half to bounties. COTTAGECORE finished first for $11,769.70 in regular prize money and collected $20,500 in bounties, producing a combined return of $32,269.70. Mikeinthebike finished second for $8,823.45 and collected $17,125 in bounties.</w:t>
      </w:r>
    </w:p>
    <w:p>
      <w:pPr>
        <w:keepLines w:val="0"/>
        <w:spacing w:after="140"/>
        <w:jc w:val="left"/>
      </w:pPr>
      <w:r>
        <w:rPr>
          <w:rFonts w:ascii="Arial" w:hAnsi="Arial"/>
          <w:b w:val="0"/>
          <w:i w:val="0"/>
          <w:sz w:val="22"/>
        </w:rPr>
        <w:t>The $50,000 GTD PLO 6-Max PKO, OSS XL #21H, drew 79 entries at a $630 total buy-in. Its prize pool was split into $26,300 in regular prizes and $23,700 in bounties. peyton_manning won the event, collecting $5,391.50 in regular prize money and $11,287.50 in bounties for $16,679.00 combined.</w:t>
      </w:r>
    </w:p>
    <w:p>
      <w:pPr>
        <w:keepLines w:val="0"/>
        <w:spacing w:after="140"/>
        <w:jc w:val="left"/>
      </w:pPr>
      <w:r>
        <w:rPr>
          <w:rFonts w:ascii="Arial" w:hAnsi="Arial"/>
          <w:b w:val="0"/>
          <w:i w:val="0"/>
          <w:sz w:val="22"/>
        </w:rPr>
        <w:t>Taken together, six highlighted Sept. 6 tournaments accounted for $1,803,300 in prize pools and 9,689 entries. They are only a selection of the opening slate, but they show the range of field sizes, formats and buy-ins built into the series.</w:t>
      </w:r>
    </w:p>
    <w:p>
      <w:pPr>
        <w:keepNext/>
        <w:keepLines/>
        <w:spacing w:before="160" w:after="80"/>
        <w:jc w:val="left"/>
      </w:pPr>
      <w:r>
        <w:rPr>
          <w:rFonts w:ascii="Arial" w:hAnsi="Arial"/>
          <w:b/>
          <w:i w:val="0"/>
          <w:sz w:val="24"/>
        </w:rPr>
        <w:t>Three Main Events Put $5 Million GTD on the Calendar</w:t>
      </w:r>
    </w:p>
    <w:p>
      <w:pPr>
        <w:keepLines w:val="0"/>
        <w:spacing w:after="140"/>
        <w:jc w:val="left"/>
      </w:pPr>
      <w:r>
        <w:rPr>
          <w:rFonts w:ascii="Arial" w:hAnsi="Arial"/>
          <w:b w:val="0"/>
          <w:i w:val="0"/>
          <w:sz w:val="22"/>
        </w:rPr>
        <w:t>The biggest scheduled dates are still ahead. OSS XL has three Main Events with $5 million combined guaranteed. The $2,650 Main Event carries $2.5 million GTD, while the $1,050 Main Event carries $2 million GTD. Both have Day 1A on Sept. 20 and Day 1B on Sept. 27, followed by Day 2 on Sept. 28 and final tables on Sept. 29.</w:t>
      </w:r>
    </w:p>
    <w:p>
      <w:pPr>
        <w:keepLines w:val="0"/>
        <w:spacing w:after="140"/>
        <w:jc w:val="left"/>
      </w:pPr>
      <w:r>
        <w:rPr>
          <w:rFonts w:ascii="Arial" w:hAnsi="Arial"/>
          <w:b w:val="0"/>
          <w:i w:val="0"/>
          <w:sz w:val="22"/>
        </w:rPr>
        <w:t>The third Main Event is a $66 tournament with $500,000 guaranteed. Its Day 1A is Sept. 13, Day 1B is Sept. 20 and Day 2 is Sept. 27. $6.60 satellites provide a lower-cost qualification route.</w:t>
      </w:r>
    </w:p>
    <w:p>
      <w:pPr>
        <w:keepNext/>
        <w:keepLines/>
        <w:spacing w:before="160" w:after="80"/>
        <w:jc w:val="left"/>
      </w:pPr>
      <w:r>
        <w:rPr>
          <w:rFonts w:ascii="Arial" w:hAnsi="Arial"/>
          <w:b/>
          <w:i w:val="0"/>
          <w:sz w:val="24"/>
        </w:rPr>
        <w:t>Four Multi-Flights, Nosebleed Stakes and a $60K+ Leaderboard</w:t>
      </w:r>
    </w:p>
    <w:p>
      <w:pPr>
        <w:keepLines w:val="0"/>
        <w:spacing w:after="140"/>
        <w:jc w:val="left"/>
      </w:pPr>
      <w:r>
        <w:rPr>
          <w:rFonts w:ascii="Arial" w:hAnsi="Arial"/>
          <w:b w:val="0"/>
          <w:i w:val="0"/>
          <w:sz w:val="22"/>
        </w:rPr>
        <w:t>All four featured multi-flights began on Sept. 6 and combine for $2.225 million guaranteed. The largest is a $1.5 million GTD Main Multi-Flight with a $630 buy-in. Three Mystery Bounty multi-flights complete the group: $500,000 GTD at $109, $150,000 GTD at $33 and $75,000 GTD at $5.50.</w:t>
      </w:r>
    </w:p>
    <w:p>
      <w:pPr>
        <w:keepLines w:val="0"/>
        <w:spacing w:after="140"/>
        <w:jc w:val="left"/>
      </w:pPr>
      <w:r>
        <w:rPr>
          <w:rFonts w:ascii="Arial" w:hAnsi="Arial"/>
          <w:b w:val="0"/>
          <w:i w:val="0"/>
          <w:sz w:val="22"/>
        </w:rPr>
        <w:t>From Sept. 21-28, OSS XL moves into its Nosebleed Stakes stretch with 10 tournaments carrying buy-ins from $5,000 to $25,000. More than $60,000 in added cash and tournament tickets is also available through the High, Medium and Low leaderboard competition. The Beast is awarding OSS XL tickets during September, including $1,050 and $2,650 tickets.</w:t>
      </w:r>
    </w:p>
    <w:p>
      <w:pPr>
        <w:keepNext/>
        <w:keepLines/>
        <w:spacing w:before="160" w:after="80"/>
        <w:jc w:val="left"/>
      </w:pPr>
      <w:r>
        <w:rPr>
          <w:rFonts w:ascii="Arial" w:hAnsi="Arial"/>
          <w:b/>
          <w:i w:val="0"/>
          <w:sz w:val="24"/>
        </w:rPr>
        <w:t>The 25th Anniversary Tournament Runs Beside OSS XL</w:t>
      </w:r>
    </w:p>
    <w:p>
      <w:pPr>
        <w:keepLines w:val="0"/>
        <w:spacing w:after="140"/>
        <w:jc w:val="left"/>
      </w:pPr>
      <w:r>
        <w:rPr>
          <w:rFonts w:ascii="Arial" w:hAnsi="Arial"/>
          <w:b w:val="0"/>
          <w:i w:val="0"/>
          <w:sz w:val="22"/>
        </w:rPr>
        <w:t>September also has a second major ACR Poker tournament running in parallel. The $2.5 million guaranteed 25th Anniversary Tournament has a $250 buy-in and a cumulative-stack format, allowing players who qualify more than once to add their qualifying stacks together for Day 2. The current schedule lists 41 Day 1 flights, with Day 2 on Sept. 28 and the final table on Sept. 29.</w:t>
      </w:r>
    </w:p>
    <w:p>
      <w:pPr>
        <w:keepLines w:val="0"/>
        <w:spacing w:after="140"/>
        <w:jc w:val="left"/>
      </w:pPr>
      <w:r>
        <w:rPr>
          <w:rFonts w:ascii="Arial" w:hAnsi="Arial"/>
          <w:b w:val="0"/>
          <w:i w:val="0"/>
          <w:sz w:val="22"/>
        </w:rPr>
        <w:t>Players who want an extra bankroll boost for the first week of OSS XL can use the current reload offer through Sept. 10. A qualifying reload of at least $25 with code HUGE earns a 50% Reload Bonus up to $500, with the bonus released through real-money play under the promotion terms.</w:t>
      </w:r>
    </w:p>
    <w:p>
      <w:pPr>
        <w:keepLines w:val="0"/>
        <w:spacing w:after="140"/>
        <w:jc w:val="left"/>
      </w:pPr>
      <w:r>
        <w:rPr>
          <w:rFonts w:ascii="Arial" w:hAnsi="Arial"/>
          <w:b w:val="0"/>
          <w:i w:val="0"/>
          <w:sz w:val="22"/>
        </w:rPr>
        <w:t>The full OSS XL schedule runs through Sept. 29, leaving the largest Main Events, multi-flight conclusions, Nosebleed Stakes and leaderboard race still to come after the first Sunday of results.</w:t>
      </w:r>
    </w:p>
    <w:p>
      <w:pPr>
        <w:keepNext/>
        <w:keepLines/>
        <w:spacing w:before="160" w:after="80"/>
        <w:jc w:val="left"/>
      </w:pPr>
      <w:r>
        <w:rPr>
          <w:rFonts w:ascii="Arial" w:hAnsi="Arial"/>
          <w:b/>
          <w:i w:val="0"/>
          <w:sz w:val="24"/>
        </w:rPr>
        <w:t>About ACR Poker</w:t>
      </w:r>
    </w:p>
    <w:p>
      <w:pPr>
        <w:keepLines w:val="0"/>
        <w:spacing w:after="140"/>
        <w:jc w:val="left"/>
      </w:pPr>
      <w:r>
        <w:rPr>
          <w:rFonts w:ascii="Arial" w:hAnsi="Arial"/>
          <w:b w:val="0"/>
          <w:i w:val="0"/>
          <w:sz w:val="22"/>
        </w:rPr>
        <w:t>ACR Poker has been a leader in online poker since 2001, serving players across the U.S., Latin America, and beyond. The online poker site is renowned for massive tournament guarantees and innovative formats. ACR also has a rewarding loyalty ecosystem, including rakeback, reload bonuses, and leaderboard races.</w:t>
      </w:r>
    </w:p>
    <w:sectPr w:rsidR="00FC693F" w:rsidRPr="0006063C" w:rsidSect="00034616">
      <w:pgSz w:w="12240" w:h="15840"/>
      <w:pgMar w:top="1037" w:right="1224" w:bottom="1037"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59" w:lineRule="auto"/>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BADGERING leads the first wave of results, while the $600K High Roller reaches $670,800 and major Main Events, multi-flights and Nosebleed Stakes remain ahead.</dc:title>
  <dc:subject>OSS XL opening-day press release and article package</dc:subject>
  <dc:creator>THE COPY TEAM</dc:creator>
  <cp:keywords/>
  <dc:description>generated by python-docx</dc:description>
  <cp:lastModifiedBy/>
  <cp:revision>1</cp:revision>
  <dcterms:created xsi:type="dcterms:W3CDTF">2013-12-23T23:15:00Z</dcterms:created>
  <dcterms:modified xsi:type="dcterms:W3CDTF">2013-12-23T23:15:00Z</dcterms:modified>
  <cp:category/>
</cp:coreProperties>
</file>