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03A2A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50D9F">
        <w:rPr>
          <w:rFonts w:ascii="Aptos" w:hAnsi="Aptos"/>
          <w:b/>
          <w:bCs/>
          <w:sz w:val="24"/>
          <w:szCs w:val="24"/>
        </w:rPr>
        <w:t>ACR Poker Pros Close Big WSOP Run as Summer Action Keeps Building</w:t>
      </w:r>
    </w:p>
    <w:p w14:paraId="27044F4D" w14:textId="3DF8A31E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The 2026 World Series of Poker is in the books, and ACR Poker</w:t>
      </w:r>
      <w:r w:rsidRPr="00650D9F">
        <w:rPr>
          <w:rFonts w:ascii="Aptos" w:hAnsi="Aptos"/>
          <w:sz w:val="24"/>
          <w:szCs w:val="24"/>
          <w:rtl/>
        </w:rPr>
        <w:t>’</w:t>
      </w:r>
      <w:r w:rsidRPr="00650D9F">
        <w:rPr>
          <w:rFonts w:ascii="Aptos" w:hAnsi="Aptos"/>
          <w:sz w:val="24"/>
          <w:szCs w:val="24"/>
        </w:rPr>
        <w:t xml:space="preserve">s </w:t>
      </w:r>
      <w:r w:rsidR="00143D2F">
        <w:rPr>
          <w:rFonts w:ascii="Aptos" w:hAnsi="Aptos"/>
          <w:sz w:val="24"/>
          <w:szCs w:val="24"/>
        </w:rPr>
        <w:t>P</w:t>
      </w:r>
      <w:r w:rsidRPr="00650D9F">
        <w:rPr>
          <w:rFonts w:ascii="Aptos" w:hAnsi="Aptos"/>
          <w:sz w:val="24"/>
          <w:szCs w:val="24"/>
        </w:rPr>
        <w:t>ro team gave players plenty to talk about.</w:t>
      </w:r>
    </w:p>
    <w:p w14:paraId="6B6301FB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Across the 100-event live schedule, ACR Poker pros combined for 53 recorded cashes and $3,168,703 in listed prize money. Ten of the 13 players on the roster cashed at least once, with results coming across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>, pot-limit Omaha, mixed games, championship events, and high rollers.</w:t>
      </w:r>
    </w:p>
    <w:p w14:paraId="504FDF30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That is a serious summer showing.</w:t>
      </w:r>
    </w:p>
    <w:p w14:paraId="23320896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50D9F">
        <w:rPr>
          <w:rFonts w:ascii="Aptos" w:hAnsi="Aptos"/>
          <w:b/>
          <w:bCs/>
          <w:sz w:val="24"/>
          <w:szCs w:val="24"/>
        </w:rPr>
        <w:t>Alex Foxen Leads the Way</w:t>
      </w:r>
    </w:p>
    <w:p w14:paraId="5180154B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Alex Foxen was the headline name for ACR Poker in Las Vegas.</w:t>
      </w:r>
    </w:p>
    <w:p w14:paraId="39BDBDEE" w14:textId="21721189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 xml:space="preserve">Foxen recorded 14 cashes for $2,067,005 in listed payouts, including six finishes of seventh or better and four scores of </w:t>
      </w:r>
      <w:r w:rsidR="00681FC2">
        <w:rPr>
          <w:rFonts w:ascii="Aptos" w:hAnsi="Aptos"/>
          <w:sz w:val="24"/>
          <w:szCs w:val="24"/>
        </w:rPr>
        <w:t>over</w:t>
      </w:r>
      <w:r w:rsidRPr="00650D9F">
        <w:rPr>
          <w:rFonts w:ascii="Aptos" w:hAnsi="Aptos"/>
          <w:sz w:val="24"/>
          <w:szCs w:val="24"/>
        </w:rPr>
        <w:t xml:space="preserve"> $2</w:t>
      </w:r>
      <w:r w:rsidR="00681FC2">
        <w:rPr>
          <w:rFonts w:ascii="Aptos" w:hAnsi="Aptos"/>
          <w:sz w:val="24"/>
          <w:szCs w:val="24"/>
        </w:rPr>
        <w:t>50</w:t>
      </w:r>
      <w:r w:rsidRPr="00650D9F">
        <w:rPr>
          <w:rFonts w:ascii="Aptos" w:hAnsi="Aptos"/>
          <w:sz w:val="24"/>
          <w:szCs w:val="24"/>
        </w:rPr>
        <w:t>,</w:t>
      </w:r>
      <w:r w:rsidR="00681FC2">
        <w:rPr>
          <w:rFonts w:ascii="Aptos" w:hAnsi="Aptos"/>
          <w:sz w:val="24"/>
          <w:szCs w:val="24"/>
        </w:rPr>
        <w:t>000</w:t>
      </w:r>
      <w:r w:rsidRPr="00650D9F">
        <w:rPr>
          <w:rFonts w:ascii="Aptos" w:hAnsi="Aptos"/>
          <w:sz w:val="24"/>
          <w:szCs w:val="24"/>
        </w:rPr>
        <w:t>. His biggest moment came in Event #44: $10,000 Super Turbo Bounty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>, where he topped a 466-entry field to win $594,246 and the fourth WSOP bracelet of his career.</w:t>
      </w:r>
    </w:p>
    <w:p w14:paraId="3F2C2B94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He did not exactly sneak across the finish line, either. Foxen eliminated six of his eight final-table opponents on the way to the title.</w:t>
      </w:r>
    </w:p>
    <w:p w14:paraId="1C90979F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That bracelet was the highlight, but it was far from his only major result. Foxen also finished sixth in the $100,000 High Roller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 xml:space="preserve"> event for $522,347, fourth in the $25,000 Heads-Up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 xml:space="preserve"> Championship for $300,000, and seventh in the $25,000 High Roller Pot-Limit Omaha event for $267,993.</w:t>
      </w:r>
    </w:p>
    <w:p w14:paraId="721573D8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50D9F">
        <w:rPr>
          <w:rFonts w:ascii="Aptos" w:hAnsi="Aptos"/>
          <w:b/>
          <w:bCs/>
          <w:sz w:val="24"/>
          <w:szCs w:val="24"/>
        </w:rPr>
        <w:t>More ACR Poker Pros Make Noise</w:t>
      </w:r>
    </w:p>
    <w:p w14:paraId="3C0A1171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Foxen was not the only ACR Poker name putting up numbers.</w:t>
      </w:r>
    </w:p>
    <w:p w14:paraId="694BEC26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 xml:space="preserve">Chris </w:t>
      </w:r>
      <w:proofErr w:type="spellStart"/>
      <w:r w:rsidRPr="00650D9F">
        <w:rPr>
          <w:rFonts w:ascii="Aptos" w:hAnsi="Aptos"/>
          <w:sz w:val="24"/>
          <w:szCs w:val="24"/>
        </w:rPr>
        <w:t>Hunichen</w:t>
      </w:r>
      <w:proofErr w:type="spellEnd"/>
      <w:r w:rsidRPr="00650D9F">
        <w:rPr>
          <w:rFonts w:ascii="Aptos" w:hAnsi="Aptos"/>
          <w:sz w:val="24"/>
          <w:szCs w:val="24"/>
        </w:rPr>
        <w:t xml:space="preserve"> finished with 11 cashes worth $467,546, including a 10th-place finish in the $100,000 High Roller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 xml:space="preserve"> event for $211,842. He also ran deep in the $50,000 Poker Players Championship, finishing 11th for $122,709.</w:t>
      </w:r>
    </w:p>
    <w:p w14:paraId="20AF4E51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Chance Kornuth added four cashes for $351,273, with his biggest score coming from a sixth-place finish in the $25,000 six-max High Roller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 xml:space="preserve"> event for $218,091.</w:t>
      </w:r>
    </w:p>
    <w:p w14:paraId="005C2B1C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Chris Moorman also put together a strong series, recording five cashes for $152,944. His top result was a seventh-place finish in the $3,000 Freezeout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 xml:space="preserve"> event for $101,900. He also made headlines away from the tables as one of eight finalists for the 2026 Poker Hall of Fame.</w:t>
      </w:r>
    </w:p>
    <w:p w14:paraId="6AEE6EB1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lastRenderedPageBreak/>
        <w:t>And Chris Moneymaker, the 2003 Main Event champion, returned to the tournament he famously won more than two decades ago, reaching Day 4 of this year</w:t>
      </w:r>
      <w:r w:rsidRPr="00650D9F">
        <w:rPr>
          <w:rFonts w:ascii="Aptos" w:hAnsi="Aptos"/>
          <w:sz w:val="24"/>
          <w:szCs w:val="24"/>
          <w:rtl/>
        </w:rPr>
        <w:t>’</w:t>
      </w:r>
      <w:r w:rsidRPr="00650D9F">
        <w:rPr>
          <w:rFonts w:ascii="Aptos" w:hAnsi="Aptos"/>
          <w:sz w:val="24"/>
          <w:szCs w:val="24"/>
        </w:rPr>
        <w:t>s Main Event.</w:t>
      </w:r>
    </w:p>
    <w:p w14:paraId="58196BDF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50D9F">
        <w:rPr>
          <w:rFonts w:ascii="Aptos" w:hAnsi="Aptos"/>
          <w:b/>
          <w:bCs/>
          <w:sz w:val="24"/>
          <w:szCs w:val="24"/>
        </w:rPr>
        <w:t>The WSOP Is Over, But ACR Poker Is Not Slowing Down</w:t>
      </w:r>
    </w:p>
    <w:p w14:paraId="624C1DB4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The bracelet has been won, the summer results are locked in, and the WSOP spotlight has faded for another year.</w:t>
      </w:r>
    </w:p>
    <w:p w14:paraId="1D1C7E79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But the big action at ACR Poker is just getting started.</w:t>
      </w:r>
    </w:p>
    <w:p w14:paraId="692CBA00" w14:textId="21A91461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 xml:space="preserve">The Dual Mystery Bounty Venoms are coming from August 13th through September 2nd, bringing a combined $15 million </w:t>
      </w:r>
      <w:proofErr w:type="gramStart"/>
      <w:r w:rsidRPr="00650D9F">
        <w:rPr>
          <w:rFonts w:ascii="Aptos" w:hAnsi="Aptos"/>
          <w:sz w:val="24"/>
          <w:szCs w:val="24"/>
        </w:rPr>
        <w:t>guaranteed</w:t>
      </w:r>
      <w:proofErr w:type="gramEnd"/>
      <w:r w:rsidRPr="00650D9F">
        <w:rPr>
          <w:rFonts w:ascii="Aptos" w:hAnsi="Aptos"/>
          <w:sz w:val="24"/>
          <w:szCs w:val="24"/>
        </w:rPr>
        <w:t>. The lineup includes the $12 Million GTD No-Limit Hold</w:t>
      </w:r>
      <w:r w:rsidRPr="00650D9F">
        <w:rPr>
          <w:rFonts w:ascii="Aptos" w:hAnsi="Aptos"/>
          <w:sz w:val="24"/>
          <w:szCs w:val="24"/>
          <w:rtl/>
        </w:rPr>
        <w:t>’</w:t>
      </w:r>
      <w:proofErr w:type="spellStart"/>
      <w:r w:rsidRPr="00650D9F">
        <w:rPr>
          <w:rFonts w:ascii="Aptos" w:hAnsi="Aptos"/>
          <w:sz w:val="24"/>
          <w:szCs w:val="24"/>
        </w:rPr>
        <w:t>em</w:t>
      </w:r>
      <w:proofErr w:type="spellEnd"/>
      <w:r w:rsidRPr="00650D9F">
        <w:rPr>
          <w:rFonts w:ascii="Aptos" w:hAnsi="Aptos"/>
          <w:sz w:val="24"/>
          <w:szCs w:val="24"/>
        </w:rPr>
        <w:t xml:space="preserve"> </w:t>
      </w:r>
      <w:r w:rsidR="00723CA7">
        <w:rPr>
          <w:rFonts w:ascii="Aptos" w:hAnsi="Aptos"/>
          <w:sz w:val="24"/>
          <w:szCs w:val="24"/>
        </w:rPr>
        <w:t>event</w:t>
      </w:r>
      <w:r w:rsidRPr="00650D9F">
        <w:rPr>
          <w:rFonts w:ascii="Aptos" w:hAnsi="Aptos"/>
          <w:sz w:val="24"/>
          <w:szCs w:val="24"/>
        </w:rPr>
        <w:t xml:space="preserve"> and the $3 Million GTD Pot-Limit Omaha</w:t>
      </w:r>
      <w:r w:rsidR="00723CA7">
        <w:rPr>
          <w:rFonts w:ascii="Aptos" w:hAnsi="Aptos"/>
          <w:sz w:val="24"/>
          <w:szCs w:val="24"/>
        </w:rPr>
        <w:t xml:space="preserve"> event</w:t>
      </w:r>
      <w:r w:rsidRPr="00650D9F">
        <w:rPr>
          <w:rFonts w:ascii="Aptos" w:hAnsi="Aptos"/>
          <w:sz w:val="24"/>
          <w:szCs w:val="24"/>
        </w:rPr>
        <w:t>.</w:t>
      </w:r>
    </w:p>
    <w:p w14:paraId="73E88E3A" w14:textId="45ABEEB3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 xml:space="preserve">Both </w:t>
      </w:r>
      <w:r w:rsidR="00723CA7">
        <w:rPr>
          <w:rFonts w:ascii="Aptos" w:hAnsi="Aptos"/>
          <w:sz w:val="24"/>
          <w:szCs w:val="24"/>
        </w:rPr>
        <w:t>tourneys</w:t>
      </w:r>
      <w:r w:rsidRPr="00650D9F">
        <w:rPr>
          <w:rFonts w:ascii="Aptos" w:hAnsi="Aptos"/>
          <w:sz w:val="24"/>
          <w:szCs w:val="24"/>
        </w:rPr>
        <w:t xml:space="preserve"> have a $2,650 buy-in, eight Day 1 flights, and massive Mystery Bounty prizes waiting once the bounty stage begins. The NLH event features a $500,000 top bounty, while the PLO event comes with a $250,000 top bounty.</w:t>
      </w:r>
    </w:p>
    <w:p w14:paraId="3BA54D6B" w14:textId="2D5F0A80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50D9F">
        <w:rPr>
          <w:rFonts w:ascii="Aptos" w:hAnsi="Aptos"/>
          <w:sz w:val="24"/>
          <w:szCs w:val="24"/>
        </w:rPr>
        <w:t>Even better, Venom Fever is giving players more ways to qualify</w:t>
      </w:r>
      <w:r w:rsidR="00723CA7">
        <w:rPr>
          <w:rFonts w:ascii="Aptos" w:hAnsi="Aptos"/>
          <w:sz w:val="24"/>
          <w:szCs w:val="24"/>
        </w:rPr>
        <w:t xml:space="preserve"> than ever</w:t>
      </w:r>
      <w:r w:rsidRPr="00650D9F">
        <w:rPr>
          <w:rFonts w:ascii="Aptos" w:hAnsi="Aptos"/>
          <w:sz w:val="24"/>
          <w:szCs w:val="24"/>
        </w:rPr>
        <w:t xml:space="preserve">, with </w:t>
      </w:r>
      <w:r w:rsidR="00723CA7">
        <w:rPr>
          <w:rFonts w:ascii="Aptos" w:hAnsi="Aptos"/>
          <w:sz w:val="24"/>
          <w:szCs w:val="24"/>
        </w:rPr>
        <w:t>over</w:t>
      </w:r>
      <w:r w:rsidRPr="00650D9F">
        <w:rPr>
          <w:rFonts w:ascii="Aptos" w:hAnsi="Aptos"/>
          <w:sz w:val="24"/>
          <w:szCs w:val="24"/>
        </w:rPr>
        <w:t xml:space="preserve"> 1,500 guaranteed seats available across the promotion.</w:t>
      </w:r>
    </w:p>
    <w:p w14:paraId="4F97CF92" w14:textId="77777777" w:rsidR="00CD6955" w:rsidRPr="00650D9F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650D9F">
        <w:rPr>
          <w:rFonts w:ascii="Aptos" w:hAnsi="Aptos"/>
          <w:sz w:val="24"/>
          <w:szCs w:val="24"/>
        </w:rPr>
        <w:t>So yes, the WSOP may be over. But if you are looking for huge guarantees, massive mystery bounties, and another shot at a summer-defining poker score, ACR Poker still has plenty of venom left.</w:t>
      </w:r>
    </w:p>
    <w:sectPr w:rsidR="00CD6955" w:rsidRPr="00650D9F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26F8F" w14:textId="77777777" w:rsidR="006335DE" w:rsidRDefault="006335DE">
      <w:r>
        <w:separator/>
      </w:r>
    </w:p>
  </w:endnote>
  <w:endnote w:type="continuationSeparator" w:id="0">
    <w:p w14:paraId="5213178A" w14:textId="77777777" w:rsidR="006335DE" w:rsidRDefault="0063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DB91" w14:textId="77777777" w:rsidR="00CD6955" w:rsidRDefault="00CD69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1DBDE" w14:textId="77777777" w:rsidR="006335DE" w:rsidRDefault="006335DE">
      <w:r>
        <w:separator/>
      </w:r>
    </w:p>
  </w:footnote>
  <w:footnote w:type="continuationSeparator" w:id="0">
    <w:p w14:paraId="09B120A7" w14:textId="77777777" w:rsidR="006335DE" w:rsidRDefault="00633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D77D" w14:textId="77777777" w:rsidR="00CD6955" w:rsidRDefault="00CD69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55"/>
    <w:rsid w:val="00143D2F"/>
    <w:rsid w:val="006335DE"/>
    <w:rsid w:val="00650D9F"/>
    <w:rsid w:val="00681FC2"/>
    <w:rsid w:val="00723CA7"/>
    <w:rsid w:val="00CD6955"/>
    <w:rsid w:val="00EA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97404"/>
  <w15:docId w15:val="{B32226E3-7182-43EE-AEF9-0C6E53D4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5</cp:revision>
  <dcterms:created xsi:type="dcterms:W3CDTF">2026-07-16T20:34:00Z</dcterms:created>
  <dcterms:modified xsi:type="dcterms:W3CDTF">2026-07-16T20:38:00Z</dcterms:modified>
</cp:coreProperties>
</file>