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F53D2" w14:textId="77777777" w:rsidR="00C55F19" w:rsidRPr="00D6357D" w:rsidRDefault="00000000">
      <w:pPr>
        <w:pStyle w:val="Default"/>
        <w:suppressAutoHyphens/>
        <w:spacing w:before="0" w:after="240" w:line="240" w:lineRule="auto"/>
        <w:rPr>
          <w:rFonts w:ascii="Aptos" w:hAnsi="Aptos"/>
          <w:b/>
          <w:bCs/>
          <w:sz w:val="24"/>
          <w:szCs w:val="24"/>
        </w:rPr>
      </w:pPr>
      <w:r w:rsidRPr="00D6357D">
        <w:rPr>
          <w:rFonts w:ascii="Aptos" w:hAnsi="Aptos"/>
          <w:b/>
          <w:bCs/>
          <w:sz w:val="24"/>
          <w:szCs w:val="24"/>
        </w:rPr>
        <w:t>ACR Poker</w:t>
      </w:r>
      <w:r w:rsidRPr="00D6357D">
        <w:rPr>
          <w:rFonts w:ascii="Aptos" w:hAnsi="Aptos"/>
          <w:b/>
          <w:bCs/>
          <w:sz w:val="24"/>
          <w:szCs w:val="24"/>
          <w:rtl/>
        </w:rPr>
        <w:t>’</w:t>
      </w:r>
      <w:r w:rsidRPr="00D6357D">
        <w:rPr>
          <w:rFonts w:ascii="Aptos" w:hAnsi="Aptos"/>
          <w:b/>
          <w:bCs/>
          <w:sz w:val="24"/>
          <w:szCs w:val="24"/>
          <w:lang w:val="en-US"/>
        </w:rPr>
        <w:t>s $100K Run Up Leaderboard Race Is Still Wide Open</w:t>
      </w:r>
    </w:p>
    <w:p w14:paraId="1ECF6340"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Run Up Series is already rolling at ACR Poker, and the leaderboard race is starting to get serious.</w:t>
      </w:r>
    </w:p>
    <w:p w14:paraId="151F5E6D"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There is $100,000 in added prizes up for grabs across the Run Up Series Leaderboard Competition, with separate High and Low divisions giving players at different buy-in levels a shot at extra value.</w:t>
      </w:r>
    </w:p>
    <w:p w14:paraId="6F763CB5"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At the latest update, KROXCE is leading the High Leaderboard, with BUENAHISTORIA in second and ALGSXR in third. Over on the Low Leaderboard, CYRAXJR is out in front, followed by BIZZNESS and UNDAUNT3D.</w:t>
      </w:r>
    </w:p>
    <w:p w14:paraId="2603E60A"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But with the Run Up Series running through August 17th, there is still plenty of time to make a move.</w:t>
      </w:r>
    </w:p>
    <w:p w14:paraId="7E9CD1E4" w14:textId="77777777" w:rsidR="00C55F19" w:rsidRPr="00D6357D" w:rsidRDefault="00000000">
      <w:pPr>
        <w:pStyle w:val="Default"/>
        <w:suppressAutoHyphens/>
        <w:spacing w:before="0" w:after="240" w:line="240" w:lineRule="auto"/>
        <w:rPr>
          <w:rFonts w:ascii="Aptos" w:hAnsi="Aptos"/>
          <w:b/>
          <w:bCs/>
          <w:sz w:val="24"/>
          <w:szCs w:val="24"/>
        </w:rPr>
      </w:pPr>
      <w:r w:rsidRPr="00D6357D">
        <w:rPr>
          <w:rFonts w:ascii="Aptos" w:hAnsi="Aptos"/>
          <w:b/>
          <w:bCs/>
          <w:sz w:val="24"/>
          <w:szCs w:val="24"/>
          <w:lang w:val="en-US"/>
        </w:rPr>
        <w:t>How the Leaderboards Work</w:t>
      </w:r>
    </w:p>
    <w:p w14:paraId="612D03DF" w14:textId="2E738A8C"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 xml:space="preserve">The Run Up Series features more than $10 million guaranteed across 163 tournaments, and </w:t>
      </w:r>
      <w:r w:rsidR="00064264">
        <w:rPr>
          <w:rFonts w:ascii="Aptos" w:hAnsi="Aptos"/>
          <w:sz w:val="24"/>
          <w:szCs w:val="24"/>
          <w:lang w:val="en-US"/>
        </w:rPr>
        <w:t xml:space="preserve">how you finish in </w:t>
      </w:r>
      <w:r w:rsidRPr="00D6357D">
        <w:rPr>
          <w:rFonts w:ascii="Aptos" w:hAnsi="Aptos"/>
          <w:sz w:val="24"/>
          <w:szCs w:val="24"/>
          <w:lang w:val="en-US"/>
        </w:rPr>
        <w:t>events count</w:t>
      </w:r>
      <w:r w:rsidR="00404B17">
        <w:rPr>
          <w:rFonts w:ascii="Aptos" w:hAnsi="Aptos"/>
          <w:sz w:val="24"/>
          <w:szCs w:val="24"/>
          <w:lang w:val="en-US"/>
        </w:rPr>
        <w:t>s</w:t>
      </w:r>
      <w:r w:rsidRPr="00D6357D">
        <w:rPr>
          <w:rFonts w:ascii="Aptos" w:hAnsi="Aptos"/>
          <w:sz w:val="24"/>
          <w:szCs w:val="24"/>
          <w:lang w:val="en-US"/>
        </w:rPr>
        <w:t xml:space="preserve"> toward leaderboard points.</w:t>
      </w:r>
    </w:p>
    <w:p w14:paraId="16FA7F85"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High Leaderboard covers tournaments with buy-ins above $33, while the Low Leaderboard is for events priced at $33 or less. That split gives both bigger buy-in grinders and lower-stakes players a realistic leaderboard lane to chase.</w:t>
      </w:r>
    </w:p>
    <w:p w14:paraId="22FACE4F"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best part? The $100,000 prize pool is fully funded by ACR Poker, so this is added value on top of the tournament action already running throughout the series.</w:t>
      </w:r>
    </w:p>
    <w:p w14:paraId="0AC980FF" w14:textId="77777777" w:rsidR="00C55F19" w:rsidRPr="00D6357D" w:rsidRDefault="00000000">
      <w:pPr>
        <w:pStyle w:val="Default"/>
        <w:suppressAutoHyphens/>
        <w:spacing w:before="0" w:after="240" w:line="240" w:lineRule="auto"/>
        <w:rPr>
          <w:rFonts w:ascii="Aptos" w:hAnsi="Aptos"/>
          <w:b/>
          <w:bCs/>
          <w:sz w:val="24"/>
          <w:szCs w:val="24"/>
        </w:rPr>
      </w:pPr>
      <w:r w:rsidRPr="00D6357D">
        <w:rPr>
          <w:rFonts w:ascii="Aptos" w:hAnsi="Aptos"/>
          <w:b/>
          <w:bCs/>
          <w:sz w:val="24"/>
          <w:szCs w:val="24"/>
          <w:lang w:val="en-US"/>
        </w:rPr>
        <w:t>What You Can Win</w:t>
      </w:r>
    </w:p>
    <w:p w14:paraId="6F66775F" w14:textId="6A1DC9A0"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A total of 25 players in each division will get paid, with prizes that include cash, tournament tickets, and seats to the upcoming Dual Mystery Bounty Venoms</w:t>
      </w:r>
      <w:r w:rsidR="000D20EF">
        <w:rPr>
          <w:rFonts w:ascii="Aptos" w:hAnsi="Aptos"/>
          <w:sz w:val="24"/>
          <w:szCs w:val="24"/>
          <w:lang w:val="en-US"/>
        </w:rPr>
        <w:t xml:space="preserve"> with $15 Million total guaranteed</w:t>
      </w:r>
      <w:r w:rsidRPr="00D6357D">
        <w:rPr>
          <w:rFonts w:ascii="Aptos" w:hAnsi="Aptos"/>
          <w:sz w:val="24"/>
          <w:szCs w:val="24"/>
          <w:lang w:val="en-US"/>
        </w:rPr>
        <w:t>.</w:t>
      </w:r>
    </w:p>
    <w:p w14:paraId="48FE7551"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High Leaderboard winner gets $10,000 in cash, a $2,650 No-Limit Hold</w:t>
      </w:r>
      <w:r w:rsidRPr="00D6357D">
        <w:rPr>
          <w:rFonts w:ascii="Aptos" w:hAnsi="Aptos"/>
          <w:sz w:val="24"/>
          <w:szCs w:val="24"/>
          <w:rtl/>
        </w:rPr>
        <w:t>’</w:t>
      </w:r>
      <w:r w:rsidRPr="00D6357D">
        <w:rPr>
          <w:rFonts w:ascii="Aptos" w:hAnsi="Aptos"/>
          <w:sz w:val="24"/>
          <w:szCs w:val="24"/>
          <w:lang w:val="en-US"/>
        </w:rPr>
        <w:t>em Venom ticket, and a $2,650 Pot-Limit Omaha Venom ticket. Second place takes $7,500 plus an NLH Venom seat, while third gets $5,000 and an NLH Venom ticket.</w:t>
      </w:r>
    </w:p>
    <w:p w14:paraId="64E77D5D"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Low Leaderboard also has plenty worth chasing. First place earns $5,000 plus tickets to both the NLH and PLO Venoms. Second gets $3,000 and an NLH Venom ticket, while third receives $2,000 and an NLH Venom seat.</w:t>
      </w:r>
    </w:p>
    <w:p w14:paraId="1FC149EE" w14:textId="2393CE82"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 xml:space="preserve">Even outside the </w:t>
      </w:r>
      <w:r w:rsidR="008171FF">
        <w:rPr>
          <w:rFonts w:ascii="Aptos" w:hAnsi="Aptos"/>
          <w:sz w:val="24"/>
          <w:szCs w:val="24"/>
          <w:lang w:val="en-US"/>
        </w:rPr>
        <w:t xml:space="preserve">very </w:t>
      </w:r>
      <w:r w:rsidRPr="00D6357D">
        <w:rPr>
          <w:rFonts w:ascii="Aptos" w:hAnsi="Aptos"/>
          <w:sz w:val="24"/>
          <w:szCs w:val="24"/>
          <w:lang w:val="en-US"/>
        </w:rPr>
        <w:t>top spots, there are still tickets and prizes available down to 25th place in each division.</w:t>
      </w:r>
    </w:p>
    <w:p w14:paraId="553DED93" w14:textId="77777777" w:rsidR="00C55F19" w:rsidRPr="008171FF" w:rsidRDefault="00000000">
      <w:pPr>
        <w:pStyle w:val="Default"/>
        <w:suppressAutoHyphens/>
        <w:spacing w:before="0" w:after="240" w:line="240" w:lineRule="auto"/>
        <w:rPr>
          <w:rFonts w:ascii="Aptos" w:hAnsi="Aptos"/>
          <w:b/>
          <w:bCs/>
          <w:sz w:val="24"/>
          <w:szCs w:val="24"/>
        </w:rPr>
      </w:pPr>
      <w:r w:rsidRPr="008171FF">
        <w:rPr>
          <w:rFonts w:ascii="Aptos" w:hAnsi="Aptos"/>
          <w:b/>
          <w:bCs/>
          <w:sz w:val="24"/>
          <w:szCs w:val="24"/>
          <w:lang w:val="en-US"/>
        </w:rPr>
        <w:t>More Than Just Leaderboard Points</w:t>
      </w:r>
    </w:p>
    <w:p w14:paraId="43D0107F"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lastRenderedPageBreak/>
        <w:t>The leaderboard race is only one part of the Run Up Series.</w:t>
      </w:r>
    </w:p>
    <w:p w14:paraId="2015A7CA"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schedule also includes a $1 Million Guaranteed Mystery Bounty Multi-Flight tournament with just a $66 buy-in and a $100,000 top bounty. The series then closes with three Main Events, giving players even more chances to make a late push.</w:t>
      </w:r>
    </w:p>
    <w:p w14:paraId="79D2A714"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That makes every eligible tournament more important. A deep run can mean prize money now, leaderboard points for later, and possibly a path into the biggest Venoms in ACR Poker history.</w:t>
      </w:r>
    </w:p>
    <w:p w14:paraId="21609B09" w14:textId="77777777" w:rsidR="00C55F19" w:rsidRPr="00D6357D" w:rsidRDefault="00000000">
      <w:pPr>
        <w:pStyle w:val="Default"/>
        <w:suppressAutoHyphens/>
        <w:spacing w:before="0" w:after="240" w:line="240" w:lineRule="auto"/>
        <w:rPr>
          <w:rFonts w:ascii="Aptos" w:hAnsi="Aptos"/>
          <w:b/>
          <w:bCs/>
          <w:sz w:val="24"/>
          <w:szCs w:val="24"/>
        </w:rPr>
      </w:pPr>
      <w:r w:rsidRPr="00D6357D">
        <w:rPr>
          <w:rFonts w:ascii="Aptos" w:hAnsi="Aptos"/>
          <w:b/>
          <w:bCs/>
          <w:sz w:val="24"/>
          <w:szCs w:val="24"/>
          <w:lang w:val="en-US"/>
        </w:rPr>
        <w:t>Time to Run It Up</w:t>
      </w:r>
    </w:p>
    <w:p w14:paraId="122869FC"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The current leaders have the early edge, but this race is far from over.</w:t>
      </w:r>
    </w:p>
    <w:p w14:paraId="3376A77D" w14:textId="77777777" w:rsidR="00C55F19" w:rsidRPr="00D6357D" w:rsidRDefault="00000000">
      <w:pPr>
        <w:pStyle w:val="Default"/>
        <w:suppressAutoHyphens/>
        <w:spacing w:before="0" w:after="240" w:line="240" w:lineRule="auto"/>
        <w:rPr>
          <w:rFonts w:ascii="Aptos" w:hAnsi="Aptos"/>
          <w:sz w:val="24"/>
          <w:szCs w:val="24"/>
        </w:rPr>
      </w:pPr>
      <w:r w:rsidRPr="00D6357D">
        <w:rPr>
          <w:rFonts w:ascii="Aptos" w:hAnsi="Aptos"/>
          <w:sz w:val="24"/>
          <w:szCs w:val="24"/>
          <w:lang w:val="en-US"/>
        </w:rPr>
        <w:t>With several weeks of Run Up Series action still ahead, you still have time to climb the standings, chase added prizes, and put yourself in position for cash, tickets, or a Venom seat.</w:t>
      </w:r>
    </w:p>
    <w:p w14:paraId="6A043010" w14:textId="4D21CA28" w:rsidR="00C55F19" w:rsidRPr="00D6357D" w:rsidRDefault="00000000">
      <w:pPr>
        <w:pStyle w:val="Default"/>
        <w:suppressAutoHyphens/>
        <w:spacing w:before="0" w:after="240" w:line="240" w:lineRule="auto"/>
        <w:rPr>
          <w:rFonts w:ascii="Aptos" w:hAnsi="Aptos"/>
        </w:rPr>
      </w:pPr>
      <w:r w:rsidRPr="00D6357D">
        <w:rPr>
          <w:rFonts w:ascii="Aptos" w:hAnsi="Aptos"/>
          <w:sz w:val="24"/>
          <w:szCs w:val="24"/>
          <w:lang w:val="en-US"/>
        </w:rPr>
        <w:t xml:space="preserve">If you are already playing the series, the leaderboard gives every finish a little extra bite. If you have not jumped in yet, there is still time to </w:t>
      </w:r>
      <w:r w:rsidR="000D20EF">
        <w:rPr>
          <w:rFonts w:ascii="Aptos" w:hAnsi="Aptos"/>
          <w:sz w:val="24"/>
          <w:szCs w:val="24"/>
          <w:lang w:val="en-US"/>
        </w:rPr>
        <w:t>“</w:t>
      </w:r>
      <w:r w:rsidRPr="00D6357D">
        <w:rPr>
          <w:rFonts w:ascii="Aptos" w:hAnsi="Aptos"/>
          <w:sz w:val="24"/>
          <w:szCs w:val="24"/>
          <w:lang w:val="en-US"/>
        </w:rPr>
        <w:t>run it up.</w:t>
      </w:r>
      <w:r w:rsidR="000D20EF">
        <w:rPr>
          <w:rFonts w:ascii="Aptos" w:hAnsi="Aptos"/>
          <w:sz w:val="24"/>
          <w:szCs w:val="24"/>
          <w:lang w:val="en-US"/>
        </w:rPr>
        <w:t>”</w:t>
      </w:r>
    </w:p>
    <w:sectPr w:rsidR="00C55F19" w:rsidRPr="00D6357D">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8DAC" w14:textId="77777777" w:rsidR="00354048" w:rsidRDefault="00354048">
      <w:r>
        <w:separator/>
      </w:r>
    </w:p>
  </w:endnote>
  <w:endnote w:type="continuationSeparator" w:id="0">
    <w:p w14:paraId="0249F16A" w14:textId="77777777" w:rsidR="00354048" w:rsidRDefault="0035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C1BE" w14:textId="77777777" w:rsidR="00C55F19" w:rsidRDefault="00C55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DE5A" w14:textId="77777777" w:rsidR="00354048" w:rsidRDefault="00354048">
      <w:r>
        <w:separator/>
      </w:r>
    </w:p>
  </w:footnote>
  <w:footnote w:type="continuationSeparator" w:id="0">
    <w:p w14:paraId="7E7AD3D9" w14:textId="77777777" w:rsidR="00354048" w:rsidRDefault="00354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C2FF" w14:textId="77777777" w:rsidR="00C55F19" w:rsidRDefault="00C55F1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F19"/>
    <w:rsid w:val="00064264"/>
    <w:rsid w:val="000D20EF"/>
    <w:rsid w:val="00354048"/>
    <w:rsid w:val="00404B17"/>
    <w:rsid w:val="00462EC1"/>
    <w:rsid w:val="008171FF"/>
    <w:rsid w:val="00A544D8"/>
    <w:rsid w:val="00C55F19"/>
    <w:rsid w:val="00D63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4D980"/>
  <w15:docId w15:val="{127B3679-D3A5-484B-AEA2-476C5D043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lang w:val="de-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8</cp:revision>
  <dcterms:created xsi:type="dcterms:W3CDTF">2026-07-20T21:14:00Z</dcterms:created>
  <dcterms:modified xsi:type="dcterms:W3CDTF">2026-07-20T21:21:00Z</dcterms:modified>
</cp:coreProperties>
</file>