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F7B8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</w:rPr>
      </w:pPr>
      <w:r w:rsidRPr="009A1208">
        <w:rPr>
          <w:rFonts w:ascii="Aptos" w:hAnsi="Aptos"/>
          <w:b/>
          <w:bCs/>
        </w:rPr>
        <w:t xml:space="preserve">WPN Brings </w:t>
      </w:r>
      <w:proofErr w:type="gramStart"/>
      <w:r w:rsidRPr="009A1208">
        <w:rPr>
          <w:rFonts w:ascii="Aptos" w:hAnsi="Aptos"/>
          <w:b/>
          <w:bCs/>
        </w:rPr>
        <w:t>The</w:t>
      </w:r>
      <w:proofErr w:type="gramEnd"/>
      <w:r w:rsidRPr="009A1208">
        <w:rPr>
          <w:rFonts w:ascii="Aptos" w:hAnsi="Aptos"/>
          <w:b/>
          <w:bCs/>
        </w:rPr>
        <w:t xml:space="preserve"> Heat With $2.1 Million Sun Run Series</w:t>
      </w:r>
    </w:p>
    <w:p w14:paraId="7D7923EF" w14:textId="2F0CBD44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The Sun Run</w:t>
      </w:r>
      <w:r w:rsidR="00555578">
        <w:rPr>
          <w:rFonts w:ascii="Aptos" w:hAnsi="Aptos"/>
          <w:sz w:val="24"/>
          <w:szCs w:val="24"/>
        </w:rPr>
        <w:t xml:space="preserve"> Series</w:t>
      </w:r>
      <w:r w:rsidRPr="009A1208">
        <w:rPr>
          <w:rFonts w:ascii="Aptos" w:hAnsi="Aptos"/>
          <w:sz w:val="24"/>
          <w:szCs w:val="24"/>
        </w:rPr>
        <w:t xml:space="preserve"> </w:t>
      </w:r>
      <w:proofErr w:type="gramStart"/>
      <w:r w:rsidRPr="009A1208">
        <w:rPr>
          <w:rFonts w:ascii="Aptos" w:hAnsi="Aptos"/>
          <w:sz w:val="24"/>
          <w:szCs w:val="24"/>
        </w:rPr>
        <w:t>is bringing</w:t>
      </w:r>
      <w:proofErr w:type="gramEnd"/>
      <w:r w:rsidRPr="009A1208">
        <w:rPr>
          <w:rFonts w:ascii="Aptos" w:hAnsi="Aptos"/>
          <w:sz w:val="24"/>
          <w:szCs w:val="24"/>
        </w:rPr>
        <w:t xml:space="preserve"> a lot of tournament heat and value to Winning Poker Network sites without forcing players into huge buy-ins.</w:t>
      </w:r>
    </w:p>
    <w:p w14:paraId="2B647CB7" w14:textId="39EDEE63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Beginning</w:t>
      </w:r>
      <w:r w:rsidR="008967EC">
        <w:rPr>
          <w:rFonts w:ascii="Aptos" w:hAnsi="Aptos"/>
          <w:sz w:val="24"/>
          <w:szCs w:val="24"/>
        </w:rPr>
        <w:t xml:space="preserve"> this Sunday, </w:t>
      </w:r>
      <w:r w:rsidRPr="009A1208">
        <w:rPr>
          <w:rFonts w:ascii="Aptos" w:hAnsi="Aptos"/>
          <w:sz w:val="24"/>
          <w:szCs w:val="24"/>
        </w:rPr>
        <w:t>June 14th, Sun Run gives players two weeks of online tournament action with more than $2.1 million in guaranteed prize pools. Running through June 28th, the series features daily events, multi-flight</w:t>
      </w:r>
      <w:r w:rsidR="005C16FD">
        <w:rPr>
          <w:rFonts w:ascii="Aptos" w:hAnsi="Aptos"/>
          <w:sz w:val="24"/>
          <w:szCs w:val="24"/>
        </w:rPr>
        <w:t xml:space="preserve"> PKOs</w:t>
      </w:r>
      <w:r w:rsidRPr="009A1208">
        <w:rPr>
          <w:rFonts w:ascii="Aptos" w:hAnsi="Aptos"/>
          <w:sz w:val="24"/>
          <w:szCs w:val="24"/>
        </w:rPr>
        <w:t>, three Main Events, and a leaderboard race with added prizes.</w:t>
      </w:r>
    </w:p>
    <w:p w14:paraId="491139BE" w14:textId="55ED1680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In total, Sun Run will award $2,186,000 in guarantees across a schedule built around affordable buy-ins and value</w:t>
      </w:r>
      <w:r w:rsidR="007206D2">
        <w:rPr>
          <w:rFonts w:ascii="Aptos" w:hAnsi="Aptos"/>
          <w:sz w:val="24"/>
          <w:szCs w:val="24"/>
        </w:rPr>
        <w:t>-driven</w:t>
      </w:r>
      <w:r w:rsidR="008967EC">
        <w:rPr>
          <w:rFonts w:ascii="Aptos" w:hAnsi="Aptos"/>
          <w:sz w:val="24"/>
          <w:szCs w:val="24"/>
        </w:rPr>
        <w:t xml:space="preserve"> small and m</w:t>
      </w:r>
      <w:r w:rsidR="007206D2">
        <w:rPr>
          <w:rFonts w:ascii="Aptos" w:hAnsi="Aptos"/>
          <w:sz w:val="24"/>
          <w:szCs w:val="24"/>
        </w:rPr>
        <w:t>id-stakes tournaments</w:t>
      </w:r>
      <w:r w:rsidRPr="009A1208">
        <w:rPr>
          <w:rFonts w:ascii="Aptos" w:hAnsi="Aptos"/>
          <w:sz w:val="24"/>
          <w:szCs w:val="24"/>
        </w:rPr>
        <w:t>.</w:t>
      </w:r>
    </w:p>
    <w:p w14:paraId="34E10FE1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9A1208">
        <w:rPr>
          <w:rFonts w:ascii="Aptos" w:hAnsi="Aptos"/>
          <w:b/>
          <w:bCs/>
          <w:sz w:val="24"/>
          <w:szCs w:val="24"/>
        </w:rPr>
        <w:t>Three Main Events Close the Series</w:t>
      </w:r>
    </w:p>
    <w:p w14:paraId="392B0D1F" w14:textId="1A3F2A52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The biggest day of the series comes on</w:t>
      </w:r>
      <w:r w:rsidR="007206D2">
        <w:rPr>
          <w:rFonts w:ascii="Aptos" w:hAnsi="Aptos"/>
          <w:sz w:val="24"/>
          <w:szCs w:val="24"/>
        </w:rPr>
        <w:t xml:space="preserve"> Sunday,</w:t>
      </w:r>
      <w:r w:rsidRPr="009A1208">
        <w:rPr>
          <w:rFonts w:ascii="Aptos" w:hAnsi="Aptos"/>
          <w:sz w:val="24"/>
          <w:szCs w:val="24"/>
        </w:rPr>
        <w:t xml:space="preserve"> June 28th, when three Main Events play out across different buy-in levels.</w:t>
      </w:r>
    </w:p>
    <w:p w14:paraId="43A324B2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Players can compete in a $200,000 guaranteed Main Event with a $66 buy-in, a $100,000 guaranteed Main Event with a $27.50 buy-in, and a $20,000 guaranteed Main Event with a $6.60 buy-in.</w:t>
      </w:r>
    </w:p>
    <w:p w14:paraId="64C3909C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That setup gives players at different bankroll levels a clear path into meaningful prize pools without needing to dig deep into their wallets.</w:t>
      </w:r>
    </w:p>
    <w:p w14:paraId="3D8FA99B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9A1208">
        <w:rPr>
          <w:rFonts w:ascii="Aptos" w:hAnsi="Aptos"/>
          <w:b/>
          <w:bCs/>
          <w:sz w:val="24"/>
          <w:szCs w:val="24"/>
        </w:rPr>
        <w:t>PKOs and Daily Events Add More Action</w:t>
      </w:r>
    </w:p>
    <w:p w14:paraId="4B6A7F97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proofErr w:type="gramStart"/>
      <w:r w:rsidRPr="009A1208">
        <w:rPr>
          <w:rFonts w:ascii="Aptos" w:hAnsi="Aptos"/>
          <w:sz w:val="24"/>
          <w:szCs w:val="24"/>
        </w:rPr>
        <w:t>The Sun</w:t>
      </w:r>
      <w:proofErr w:type="gramEnd"/>
      <w:r w:rsidRPr="009A1208">
        <w:rPr>
          <w:rFonts w:ascii="Aptos" w:hAnsi="Aptos"/>
          <w:sz w:val="24"/>
          <w:szCs w:val="24"/>
        </w:rPr>
        <w:t xml:space="preserve"> Run also features several large progressive knockout tournaments, including multi-flight PKOs already underway.</w:t>
      </w:r>
    </w:p>
    <w:p w14:paraId="4FADAD5B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The PKO lineup includes a $300,000 guaranteed event with a $66 buy-in, a $75,000 guaranteed event with a $22 buy-in, and a $50,000 guaranteed event with a $5.50 buy-in.</w:t>
      </w:r>
    </w:p>
    <w:p w14:paraId="54E04C4E" w14:textId="75FF1732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Daily events make up the largest part of the schedule, with $1,441,000 in combined guarantees spread across traditional</w:t>
      </w:r>
      <w:r w:rsidR="00976A02">
        <w:rPr>
          <w:rFonts w:ascii="Aptos" w:hAnsi="Aptos"/>
          <w:sz w:val="24"/>
          <w:szCs w:val="24"/>
        </w:rPr>
        <w:t xml:space="preserve"> formats</w:t>
      </w:r>
      <w:r w:rsidRPr="009A1208">
        <w:rPr>
          <w:rFonts w:ascii="Aptos" w:hAnsi="Aptos"/>
          <w:sz w:val="24"/>
          <w:szCs w:val="24"/>
        </w:rPr>
        <w:t xml:space="preserve"> and PKOs. That gives players consistent options throughout the two-week run, whether they prefer standard formats or bounty-focused action.</w:t>
      </w:r>
    </w:p>
    <w:p w14:paraId="3BDC3AC8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9A1208">
        <w:rPr>
          <w:rFonts w:ascii="Aptos" w:hAnsi="Aptos"/>
          <w:b/>
          <w:bCs/>
          <w:sz w:val="24"/>
          <w:szCs w:val="24"/>
        </w:rPr>
        <w:t>Leaderboard Prizes Add Extra Value</w:t>
      </w:r>
    </w:p>
    <w:p w14:paraId="0AC7DA75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Players will also be chasing position on the Sun Run leaderboard, which adds $15,500 in prizes.</w:t>
      </w:r>
    </w:p>
    <w:p w14:paraId="30147F24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The overall leaderboard winner will receive a $2,650 Venom ticket plus $2,500 in cash, with additional prizes awarded throughout the top ten spots.</w:t>
      </w:r>
    </w:p>
    <w:p w14:paraId="1D5E4A3E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9A1208">
        <w:rPr>
          <w:rFonts w:ascii="Aptos" w:hAnsi="Aptos"/>
          <w:b/>
          <w:bCs/>
          <w:sz w:val="24"/>
          <w:szCs w:val="24"/>
        </w:rPr>
        <w:lastRenderedPageBreak/>
        <w:t>A Strong Follow-Up to OSS</w:t>
      </w:r>
    </w:p>
    <w:p w14:paraId="4552EEE9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Sun Run arrives shortly after the Online Super Series, which paid out more than $22.6 million across 171 events.</w:t>
      </w:r>
    </w:p>
    <w:p w14:paraId="19A437F0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9A1208">
        <w:rPr>
          <w:rFonts w:ascii="Aptos" w:hAnsi="Aptos"/>
          <w:sz w:val="24"/>
          <w:szCs w:val="24"/>
        </w:rPr>
        <w:t>This series is smaller in scale, but it keeps the summer tournament momentum going with a stronger focus on lower and mid-stakes buy-ins. For players looking for value, variety, and a packed two-week schedule, Sun Run gives them plenty of reasons to log in and play.</w:t>
      </w:r>
    </w:p>
    <w:p w14:paraId="4C02BD1E" w14:textId="77777777" w:rsidR="00A25F2F" w:rsidRPr="009A1208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9A1208">
        <w:rPr>
          <w:rFonts w:ascii="Aptos" w:hAnsi="Aptos"/>
          <w:sz w:val="24"/>
          <w:szCs w:val="24"/>
        </w:rPr>
        <w:t>The series runs from June 14th through June 28th on WPN sites.</w:t>
      </w:r>
    </w:p>
    <w:sectPr w:rsidR="00A25F2F" w:rsidRPr="009A1208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B61F" w14:textId="77777777" w:rsidR="005F5203" w:rsidRDefault="005F5203">
      <w:r>
        <w:separator/>
      </w:r>
    </w:p>
  </w:endnote>
  <w:endnote w:type="continuationSeparator" w:id="0">
    <w:p w14:paraId="274FB5D4" w14:textId="77777777" w:rsidR="005F5203" w:rsidRDefault="005F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C7FE" w14:textId="77777777" w:rsidR="00A25F2F" w:rsidRDefault="00A25F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948DE" w14:textId="77777777" w:rsidR="005F5203" w:rsidRDefault="005F5203">
      <w:r>
        <w:separator/>
      </w:r>
    </w:p>
  </w:footnote>
  <w:footnote w:type="continuationSeparator" w:id="0">
    <w:p w14:paraId="095CEB66" w14:textId="77777777" w:rsidR="005F5203" w:rsidRDefault="005F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0EF7" w14:textId="77777777" w:rsidR="00A25F2F" w:rsidRDefault="00A25F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F2F"/>
    <w:rsid w:val="00555578"/>
    <w:rsid w:val="005C16FD"/>
    <w:rsid w:val="005F5203"/>
    <w:rsid w:val="007206D2"/>
    <w:rsid w:val="008967EC"/>
    <w:rsid w:val="00976A02"/>
    <w:rsid w:val="009A1208"/>
    <w:rsid w:val="00A04B18"/>
    <w:rsid w:val="00A25F2F"/>
    <w:rsid w:val="00E3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795A"/>
  <w15:docId w15:val="{47579FFF-A01A-41AF-A186-F4D6B075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7</cp:revision>
  <dcterms:created xsi:type="dcterms:W3CDTF">2026-06-11T15:01:00Z</dcterms:created>
  <dcterms:modified xsi:type="dcterms:W3CDTF">2026-06-11T15:12:00Z</dcterms:modified>
</cp:coreProperties>
</file>