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E3A76" w14:textId="0E6856DF" w:rsidR="003B4843" w:rsidRPr="00EC36D0" w:rsidRDefault="003B4843" w:rsidP="003B4843">
      <w:pPr>
        <w:pStyle w:val="NormalWeb"/>
        <w:rPr>
          <w:rFonts w:asciiTheme="minorHAnsi" w:hAnsiTheme="minorHAnsi"/>
        </w:rPr>
      </w:pPr>
      <w:r w:rsidRPr="00EC36D0">
        <w:rPr>
          <w:rFonts w:asciiTheme="minorHAnsi" w:hAnsiTheme="minorHAnsi"/>
        </w:rPr>
        <w:t>Chris Moneymaker</w:t>
      </w:r>
      <w:r w:rsidR="001B57DD">
        <w:rPr>
          <w:rFonts w:asciiTheme="minorHAnsi" w:hAnsiTheme="minorHAnsi"/>
        </w:rPr>
        <w:t xml:space="preserve"> Continues Hot Streak Heading into WSO</w:t>
      </w:r>
      <w:r w:rsidRPr="00EC36D0">
        <w:rPr>
          <w:rFonts w:asciiTheme="minorHAnsi" w:hAnsiTheme="minorHAnsi"/>
        </w:rPr>
        <w:t>P</w:t>
      </w:r>
    </w:p>
    <w:p w14:paraId="1B3591CB" w14:textId="66513B19" w:rsidR="003B4843" w:rsidRPr="00EC36D0" w:rsidRDefault="003B4843" w:rsidP="003B4843">
      <w:pPr>
        <w:pStyle w:val="NormalWeb"/>
        <w:rPr>
          <w:rFonts w:asciiTheme="minorHAnsi" w:hAnsiTheme="minorHAnsi"/>
        </w:rPr>
      </w:pPr>
      <w:r w:rsidRPr="00EC36D0">
        <w:rPr>
          <w:rStyle w:val="Emphasis"/>
          <w:rFonts w:asciiTheme="minorHAnsi" w:hAnsiTheme="minorHAnsi"/>
        </w:rPr>
        <w:t xml:space="preserve">Americas Cardroom Pro </w:t>
      </w:r>
      <w:r w:rsidR="001B57DD">
        <w:rPr>
          <w:rStyle w:val="Emphasis"/>
          <w:rFonts w:asciiTheme="minorHAnsi" w:hAnsiTheme="minorHAnsi"/>
        </w:rPr>
        <w:t xml:space="preserve">captures PKO event and </w:t>
      </w:r>
      <w:r w:rsidR="00546267">
        <w:rPr>
          <w:rStyle w:val="Emphasis"/>
          <w:rFonts w:asciiTheme="minorHAnsi" w:hAnsiTheme="minorHAnsi"/>
        </w:rPr>
        <w:t xml:space="preserve">becomes chip leader in </w:t>
      </w:r>
      <w:r w:rsidRPr="00EC36D0">
        <w:rPr>
          <w:rStyle w:val="Emphasis"/>
          <w:rFonts w:asciiTheme="minorHAnsi" w:hAnsiTheme="minorHAnsi"/>
        </w:rPr>
        <w:t>OSS</w:t>
      </w:r>
      <w:r>
        <w:rPr>
          <w:rStyle w:val="Emphasis"/>
          <w:rFonts w:asciiTheme="minorHAnsi" w:hAnsiTheme="minorHAnsi"/>
        </w:rPr>
        <w:t xml:space="preserve"> Main Event</w:t>
      </w:r>
      <w:r w:rsidR="00E16719">
        <w:rPr>
          <w:rStyle w:val="Emphasis"/>
          <w:rFonts w:asciiTheme="minorHAnsi" w:hAnsiTheme="minorHAnsi"/>
        </w:rPr>
        <w:t>.</w:t>
      </w:r>
    </w:p>
    <w:p w14:paraId="1CFDA7EA" w14:textId="5B2D098B" w:rsidR="00FF0D2D" w:rsidRPr="00BE5494" w:rsidRDefault="00FF0D2D" w:rsidP="00FF0D2D">
      <w:pPr>
        <w:pStyle w:val="NormalWeb"/>
        <w:rPr>
          <w:rFonts w:asciiTheme="minorHAnsi" w:hAnsiTheme="minorHAnsi"/>
        </w:rPr>
      </w:pPr>
      <w:r w:rsidRPr="00FF0D2D">
        <w:rPr>
          <w:rFonts w:asciiTheme="minorHAnsi" w:hAnsiTheme="minorHAnsi"/>
        </w:rPr>
        <w:t xml:space="preserve">Chris Moneymaker added another major online poker </w:t>
      </w:r>
      <w:r w:rsidR="00EE1FF6">
        <w:rPr>
          <w:rFonts w:asciiTheme="minorHAnsi" w:hAnsiTheme="minorHAnsi"/>
        </w:rPr>
        <w:t>title</w:t>
      </w:r>
      <w:r w:rsidRPr="00FF0D2D">
        <w:rPr>
          <w:rFonts w:asciiTheme="minorHAnsi" w:hAnsiTheme="minorHAnsi"/>
        </w:rPr>
        <w:t xml:space="preserve"> to his résumé after winning the Phil’s Thrill PKO and finishing Day 1A of the OSS #2 $1.5 Million GTD Main Event as chip leader</w:t>
      </w:r>
      <w:r w:rsidR="00E16719">
        <w:rPr>
          <w:rFonts w:asciiTheme="minorHAnsi" w:hAnsiTheme="minorHAnsi"/>
        </w:rPr>
        <w:t xml:space="preserve"> at </w:t>
      </w:r>
      <w:r w:rsidR="00E16719" w:rsidRPr="00BE5494">
        <w:rPr>
          <w:rFonts w:asciiTheme="minorHAnsi" w:hAnsiTheme="minorHAnsi"/>
        </w:rPr>
        <w:t>Americas Cardro</w:t>
      </w:r>
      <w:r w:rsidR="0006118D" w:rsidRPr="00BE5494">
        <w:rPr>
          <w:rFonts w:asciiTheme="minorHAnsi" w:hAnsiTheme="minorHAnsi"/>
        </w:rPr>
        <w:t>om</w:t>
      </w:r>
      <w:r w:rsidRPr="00BE5494">
        <w:rPr>
          <w:rFonts w:asciiTheme="minorHAnsi" w:hAnsiTheme="minorHAnsi"/>
        </w:rPr>
        <w:t>.</w:t>
      </w:r>
    </w:p>
    <w:p w14:paraId="4A1F7DCB" w14:textId="12AEBC34" w:rsidR="00FF0D2D" w:rsidRPr="00FF0D2D" w:rsidRDefault="00FF0D2D" w:rsidP="00FF0D2D">
      <w:pPr>
        <w:pStyle w:val="NormalWeb"/>
        <w:rPr>
          <w:rFonts w:asciiTheme="minorHAnsi" w:hAnsiTheme="minorHAnsi"/>
        </w:rPr>
      </w:pPr>
      <w:r w:rsidRPr="00FF0D2D">
        <w:rPr>
          <w:rFonts w:asciiTheme="minorHAnsi" w:hAnsiTheme="minorHAnsi"/>
        </w:rPr>
        <w:t>The Americas Cardroom Pro first captured the $10,300 buy-in Phil’s Thrill PKO</w:t>
      </w:r>
      <w:r w:rsidR="00434AA3">
        <w:rPr>
          <w:rFonts w:asciiTheme="minorHAnsi" w:hAnsiTheme="minorHAnsi"/>
        </w:rPr>
        <w:t xml:space="preserve"> last Sunday</w:t>
      </w:r>
      <w:r w:rsidRPr="00FF0D2D">
        <w:rPr>
          <w:rFonts w:asciiTheme="minorHAnsi" w:hAnsiTheme="minorHAnsi"/>
        </w:rPr>
        <w:t>, overcoming a field of 58 entries and earning $191,229 in total prize money and bounties.</w:t>
      </w:r>
    </w:p>
    <w:p w14:paraId="3529C105" w14:textId="77777777" w:rsidR="00FF0D2D" w:rsidRPr="00FF0D2D" w:rsidRDefault="00FF0D2D" w:rsidP="00FF0D2D">
      <w:pPr>
        <w:pStyle w:val="NormalWeb"/>
        <w:rPr>
          <w:rFonts w:asciiTheme="minorHAnsi" w:hAnsiTheme="minorHAnsi"/>
        </w:rPr>
      </w:pPr>
      <w:r w:rsidRPr="00FF0D2D">
        <w:rPr>
          <w:rFonts w:asciiTheme="minorHAnsi" w:hAnsiTheme="minorHAnsi"/>
        </w:rPr>
        <w:t>“I still love competing at the highest level, and events like these bring out the best in everybody,” Moneymaker said. “Poker keeps evolving, and that’s what makes winning against these fields so rewarding.”</w:t>
      </w:r>
    </w:p>
    <w:p w14:paraId="1DDEA25A" w14:textId="5CCC375A" w:rsidR="00FF0D2D" w:rsidRPr="00FF0D2D" w:rsidRDefault="00FF0D2D" w:rsidP="00FF0D2D">
      <w:pPr>
        <w:pStyle w:val="NormalWeb"/>
        <w:rPr>
          <w:rFonts w:asciiTheme="minorHAnsi" w:hAnsiTheme="minorHAnsi"/>
        </w:rPr>
      </w:pPr>
      <w:r w:rsidRPr="00FF0D2D">
        <w:rPr>
          <w:rFonts w:asciiTheme="minorHAnsi" w:hAnsiTheme="minorHAnsi"/>
        </w:rPr>
        <w:t>Moneymaker then shifted focus to the OSS</w:t>
      </w:r>
      <w:r w:rsidR="002F47F5">
        <w:rPr>
          <w:rFonts w:asciiTheme="minorHAnsi" w:hAnsiTheme="minorHAnsi"/>
        </w:rPr>
        <w:t xml:space="preserve"> </w:t>
      </w:r>
      <w:r w:rsidRPr="00FF0D2D">
        <w:rPr>
          <w:rFonts w:asciiTheme="minorHAnsi" w:hAnsiTheme="minorHAnsi"/>
        </w:rPr>
        <w:t>Main Even</w:t>
      </w:r>
      <w:r w:rsidR="006C50D1">
        <w:rPr>
          <w:rFonts w:asciiTheme="minorHAnsi" w:hAnsiTheme="minorHAnsi"/>
        </w:rPr>
        <w:t>t</w:t>
      </w:r>
      <w:r w:rsidRPr="00FF0D2D">
        <w:rPr>
          <w:rFonts w:asciiTheme="minorHAnsi" w:hAnsiTheme="minorHAnsi"/>
        </w:rPr>
        <w:t>, part of the $20 Million Online Super Series running May 11–25.</w:t>
      </w:r>
    </w:p>
    <w:p w14:paraId="01071FC1" w14:textId="1BA520C0" w:rsidR="00FF0D2D" w:rsidRPr="00FF0D2D" w:rsidRDefault="00FF0D2D" w:rsidP="00FF0D2D">
      <w:pPr>
        <w:pStyle w:val="NormalWeb"/>
        <w:rPr>
          <w:rFonts w:asciiTheme="minorHAnsi" w:hAnsiTheme="minorHAnsi"/>
        </w:rPr>
      </w:pPr>
      <w:r w:rsidRPr="00FF0D2D">
        <w:rPr>
          <w:rFonts w:asciiTheme="minorHAnsi" w:hAnsiTheme="minorHAnsi"/>
        </w:rPr>
        <w:t>After navigating 827 entries, he ended Day 1A with the overall chip lead and a stack worth 185.61 big blinds heading into Day 2</w:t>
      </w:r>
      <w:r w:rsidR="00434AA3">
        <w:rPr>
          <w:rFonts w:asciiTheme="minorHAnsi" w:hAnsiTheme="minorHAnsi"/>
        </w:rPr>
        <w:t xml:space="preserve"> this Monday</w:t>
      </w:r>
      <w:r w:rsidRPr="00FF0D2D">
        <w:rPr>
          <w:rFonts w:asciiTheme="minorHAnsi" w:hAnsiTheme="minorHAnsi"/>
        </w:rPr>
        <w:t>.</w:t>
      </w:r>
    </w:p>
    <w:p w14:paraId="0959E66A" w14:textId="77777777" w:rsidR="00FF0D2D" w:rsidRPr="00FF0D2D" w:rsidRDefault="00FF0D2D" w:rsidP="00FF0D2D">
      <w:pPr>
        <w:pStyle w:val="NormalWeb"/>
        <w:rPr>
          <w:rFonts w:asciiTheme="minorHAnsi" w:hAnsiTheme="minorHAnsi"/>
        </w:rPr>
      </w:pPr>
      <w:r w:rsidRPr="00FF0D2D">
        <w:rPr>
          <w:rFonts w:asciiTheme="minorHAnsi" w:hAnsiTheme="minorHAnsi"/>
        </w:rPr>
        <w:t>The $1,050 buy-in tournament carries a guaranteed prize pool of $1.5 million, with at least $300,000 reserved for first place.</w:t>
      </w:r>
    </w:p>
    <w:p w14:paraId="58E925EF" w14:textId="77777777" w:rsidR="00FF0D2D" w:rsidRPr="00FF0D2D" w:rsidRDefault="00FF0D2D" w:rsidP="00FF0D2D">
      <w:pPr>
        <w:pStyle w:val="NormalWeb"/>
        <w:rPr>
          <w:rFonts w:asciiTheme="minorHAnsi" w:hAnsiTheme="minorHAnsi"/>
        </w:rPr>
      </w:pPr>
      <w:r w:rsidRPr="00FF0D2D">
        <w:rPr>
          <w:rFonts w:asciiTheme="minorHAnsi" w:hAnsiTheme="minorHAnsi"/>
        </w:rPr>
        <w:t>More than 20 years after his historic 2003 WSOP Main Event victory, Moneymaker continues finding success in today’s highly competitive online poker environment.</w:t>
      </w:r>
    </w:p>
    <w:p w14:paraId="0361145D" w14:textId="7B4F1BC2" w:rsidR="00BE5494" w:rsidRDefault="00FF0D2D" w:rsidP="00BE5494">
      <w:pPr>
        <w:pStyle w:val="NormalWeb"/>
      </w:pPr>
      <w:r w:rsidRPr="00FF0D2D">
        <w:rPr>
          <w:rFonts w:asciiTheme="minorHAnsi" w:hAnsiTheme="minorHAnsi"/>
        </w:rPr>
        <w:t>With the WSOP approaching and poker returning to ESPN broadcasts, his latest results are another reminder that one of poker’s most influential figures remains a serious contender.</w:t>
      </w:r>
    </w:p>
    <w:p w14:paraId="29C840E4" w14:textId="07DED172" w:rsidR="007B12B5" w:rsidRDefault="007B12B5" w:rsidP="00287CE9">
      <w:pPr>
        <w:pStyle w:val="NormalWeb"/>
      </w:pPr>
    </w:p>
    <w:sectPr w:rsidR="007B12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8B7F7F"/>
    <w:multiLevelType w:val="multilevel"/>
    <w:tmpl w:val="23329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880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4A5"/>
    <w:rsid w:val="00007ECE"/>
    <w:rsid w:val="00024570"/>
    <w:rsid w:val="00044E27"/>
    <w:rsid w:val="0006118D"/>
    <w:rsid w:val="00080A33"/>
    <w:rsid w:val="000A2D38"/>
    <w:rsid w:val="000D4BE6"/>
    <w:rsid w:val="000F394D"/>
    <w:rsid w:val="001222BB"/>
    <w:rsid w:val="001B57DD"/>
    <w:rsid w:val="001B6D47"/>
    <w:rsid w:val="00237B9B"/>
    <w:rsid w:val="002654B5"/>
    <w:rsid w:val="0027159C"/>
    <w:rsid w:val="002774A5"/>
    <w:rsid w:val="00287CE9"/>
    <w:rsid w:val="002F47F5"/>
    <w:rsid w:val="003B4843"/>
    <w:rsid w:val="00424CA6"/>
    <w:rsid w:val="00434AA3"/>
    <w:rsid w:val="004D39CA"/>
    <w:rsid w:val="004F76DA"/>
    <w:rsid w:val="00546267"/>
    <w:rsid w:val="005622BE"/>
    <w:rsid w:val="0057386C"/>
    <w:rsid w:val="005A69FB"/>
    <w:rsid w:val="00601B90"/>
    <w:rsid w:val="00623F97"/>
    <w:rsid w:val="00626911"/>
    <w:rsid w:val="006C50D1"/>
    <w:rsid w:val="0072732F"/>
    <w:rsid w:val="00760036"/>
    <w:rsid w:val="0076033D"/>
    <w:rsid w:val="007B12B5"/>
    <w:rsid w:val="00935033"/>
    <w:rsid w:val="00974749"/>
    <w:rsid w:val="009B219A"/>
    <w:rsid w:val="009C169D"/>
    <w:rsid w:val="009F0CB5"/>
    <w:rsid w:val="00A41BAE"/>
    <w:rsid w:val="00AC5AF0"/>
    <w:rsid w:val="00B15E6E"/>
    <w:rsid w:val="00B20F00"/>
    <w:rsid w:val="00B254D3"/>
    <w:rsid w:val="00B30A90"/>
    <w:rsid w:val="00B563CE"/>
    <w:rsid w:val="00BB01F1"/>
    <w:rsid w:val="00BD45D4"/>
    <w:rsid w:val="00BE5494"/>
    <w:rsid w:val="00C85AB4"/>
    <w:rsid w:val="00CD4B7A"/>
    <w:rsid w:val="00D038DD"/>
    <w:rsid w:val="00D45DE4"/>
    <w:rsid w:val="00D53446"/>
    <w:rsid w:val="00E063B6"/>
    <w:rsid w:val="00E16719"/>
    <w:rsid w:val="00E37082"/>
    <w:rsid w:val="00E4346F"/>
    <w:rsid w:val="00E57408"/>
    <w:rsid w:val="00E94697"/>
    <w:rsid w:val="00EE1FF6"/>
    <w:rsid w:val="00F240D2"/>
    <w:rsid w:val="00F955C7"/>
    <w:rsid w:val="00FF0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D411E"/>
  <w15:chartTrackingRefBased/>
  <w15:docId w15:val="{F4C1AB35-7093-4965-918A-1D599790D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74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74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74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74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74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74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74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74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74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4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74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74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74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74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74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74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74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74A5"/>
    <w:rPr>
      <w:rFonts w:eastAsiaTheme="majorEastAsia" w:cstheme="majorBidi"/>
      <w:color w:val="272727" w:themeColor="text1" w:themeTint="D8"/>
    </w:rPr>
  </w:style>
  <w:style w:type="paragraph" w:styleId="Title">
    <w:name w:val="Title"/>
    <w:basedOn w:val="Normal"/>
    <w:next w:val="Normal"/>
    <w:link w:val="TitleChar"/>
    <w:uiPriority w:val="10"/>
    <w:qFormat/>
    <w:rsid w:val="002774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74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74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74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74A5"/>
    <w:pPr>
      <w:spacing w:before="160"/>
      <w:jc w:val="center"/>
    </w:pPr>
    <w:rPr>
      <w:i/>
      <w:iCs/>
      <w:color w:val="404040" w:themeColor="text1" w:themeTint="BF"/>
    </w:rPr>
  </w:style>
  <w:style w:type="character" w:customStyle="1" w:styleId="QuoteChar">
    <w:name w:val="Quote Char"/>
    <w:basedOn w:val="DefaultParagraphFont"/>
    <w:link w:val="Quote"/>
    <w:uiPriority w:val="29"/>
    <w:rsid w:val="002774A5"/>
    <w:rPr>
      <w:i/>
      <w:iCs/>
      <w:color w:val="404040" w:themeColor="text1" w:themeTint="BF"/>
    </w:rPr>
  </w:style>
  <w:style w:type="paragraph" w:styleId="ListParagraph">
    <w:name w:val="List Paragraph"/>
    <w:basedOn w:val="Normal"/>
    <w:uiPriority w:val="34"/>
    <w:qFormat/>
    <w:rsid w:val="002774A5"/>
    <w:pPr>
      <w:ind w:left="720"/>
      <w:contextualSpacing/>
    </w:pPr>
  </w:style>
  <w:style w:type="character" w:styleId="IntenseEmphasis">
    <w:name w:val="Intense Emphasis"/>
    <w:basedOn w:val="DefaultParagraphFont"/>
    <w:uiPriority w:val="21"/>
    <w:qFormat/>
    <w:rsid w:val="002774A5"/>
    <w:rPr>
      <w:i/>
      <w:iCs/>
      <w:color w:val="0F4761" w:themeColor="accent1" w:themeShade="BF"/>
    </w:rPr>
  </w:style>
  <w:style w:type="paragraph" w:styleId="IntenseQuote">
    <w:name w:val="Intense Quote"/>
    <w:basedOn w:val="Normal"/>
    <w:next w:val="Normal"/>
    <w:link w:val="IntenseQuoteChar"/>
    <w:uiPriority w:val="30"/>
    <w:qFormat/>
    <w:rsid w:val="002774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74A5"/>
    <w:rPr>
      <w:i/>
      <w:iCs/>
      <w:color w:val="0F4761" w:themeColor="accent1" w:themeShade="BF"/>
    </w:rPr>
  </w:style>
  <w:style w:type="character" w:styleId="IntenseReference">
    <w:name w:val="Intense Reference"/>
    <w:basedOn w:val="DefaultParagraphFont"/>
    <w:uiPriority w:val="32"/>
    <w:qFormat/>
    <w:rsid w:val="002774A5"/>
    <w:rPr>
      <w:b/>
      <w:bCs/>
      <w:smallCaps/>
      <w:color w:val="0F4761" w:themeColor="accent1" w:themeShade="BF"/>
      <w:spacing w:val="5"/>
    </w:rPr>
  </w:style>
  <w:style w:type="paragraph" w:styleId="NormalWeb">
    <w:name w:val="Normal (Web)"/>
    <w:basedOn w:val="Normal"/>
    <w:uiPriority w:val="99"/>
    <w:unhideWhenUsed/>
    <w:rsid w:val="002774A5"/>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A41BAE"/>
    <w:rPr>
      <w:b/>
      <w:bCs/>
    </w:rPr>
  </w:style>
  <w:style w:type="character" w:styleId="Emphasis">
    <w:name w:val="Emphasis"/>
    <w:basedOn w:val="DefaultParagraphFont"/>
    <w:uiPriority w:val="20"/>
    <w:qFormat/>
    <w:rsid w:val="003B48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229</Words>
  <Characters>1231</Characters>
  <Application>Microsoft Office Word</Application>
  <DocSecurity>0</DocSecurity>
  <Lines>23</Lines>
  <Paragraphs>12</Paragraphs>
  <ScaleCrop>false</ScaleCrop>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Robinson</dc:creator>
  <cp:keywords/>
  <dc:description/>
  <cp:lastModifiedBy>Anthony St John</cp:lastModifiedBy>
  <cp:revision>17</cp:revision>
  <dcterms:created xsi:type="dcterms:W3CDTF">2026-05-18T20:28:00Z</dcterms:created>
  <dcterms:modified xsi:type="dcterms:W3CDTF">2026-05-20T20:45:00Z</dcterms:modified>
</cp:coreProperties>
</file>