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E1C4B" w14:textId="77777777" w:rsidR="00F90329" w:rsidRPr="00F90329" w:rsidRDefault="00F90329" w:rsidP="00F90329">
      <w:pPr>
        <w:rPr>
          <w:b/>
          <w:bCs/>
        </w:rPr>
      </w:pPr>
      <w:r w:rsidRPr="00F90329">
        <w:rPr>
          <w:b/>
          <w:bCs/>
        </w:rPr>
        <w:t>ACR Poker’s NLH Venom Delivers $8M+ Prize Pool and Global Star Power</w:t>
      </w:r>
    </w:p>
    <w:p w14:paraId="786034C5" w14:textId="77777777" w:rsidR="00F90329" w:rsidRPr="00F90329" w:rsidRDefault="00F90329" w:rsidP="00F90329">
      <w:r w:rsidRPr="00F90329">
        <w:t xml:space="preserve">ACR Poker has done it again—and affiliates have plenty to talk about after the latest </w:t>
      </w:r>
      <w:r w:rsidRPr="00F90329">
        <w:rPr>
          <w:b/>
          <w:bCs/>
        </w:rPr>
        <w:t>$8 Million GTD Venom Mystery Bounty NLH</w:t>
      </w:r>
      <w:r w:rsidRPr="00F90329">
        <w:t xml:space="preserve"> smashed expectations and delivered one of the most exciting online poker events of the year.</w:t>
      </w:r>
    </w:p>
    <w:p w14:paraId="1DD56D5E" w14:textId="77777777" w:rsidR="00F90329" w:rsidRPr="00F90329" w:rsidRDefault="00F90329" w:rsidP="00F90329">
      <w:r w:rsidRPr="00F90329">
        <w:t xml:space="preserve">Drawing a massive </w:t>
      </w:r>
      <w:r w:rsidRPr="00F90329">
        <w:rPr>
          <w:b/>
          <w:bCs/>
        </w:rPr>
        <w:t>3,233 entries</w:t>
      </w:r>
      <w:r w:rsidRPr="00F90329">
        <w:t xml:space="preserve">, the tournament built a final prize pool of </w:t>
      </w:r>
      <w:r w:rsidRPr="00F90329">
        <w:rPr>
          <w:b/>
          <w:bCs/>
        </w:rPr>
        <w:t>$8,082,500</w:t>
      </w:r>
      <w:r w:rsidRPr="00F90329">
        <w:t xml:space="preserve">, reinforcing why </w:t>
      </w:r>
      <w:proofErr w:type="gramStart"/>
      <w:r w:rsidRPr="00F90329">
        <w:t>the Venom</w:t>
      </w:r>
      <w:proofErr w:type="gramEnd"/>
      <w:r w:rsidRPr="00F90329">
        <w:t xml:space="preserve"> remains one of the most anticipated events on the online poker calendar.</w:t>
      </w:r>
    </w:p>
    <w:p w14:paraId="1FD1761C" w14:textId="77777777" w:rsidR="00F90329" w:rsidRPr="00F90329" w:rsidRDefault="00F90329" w:rsidP="00F90329">
      <w:pPr>
        <w:rPr>
          <w:b/>
          <w:bCs/>
        </w:rPr>
      </w:pPr>
      <w:r w:rsidRPr="00F90329">
        <w:rPr>
          <w:b/>
          <w:bCs/>
        </w:rPr>
        <w:t>Huge Scores and Massive Bounties Steal the Show</w:t>
      </w:r>
    </w:p>
    <w:p w14:paraId="41ACC42C" w14:textId="77777777" w:rsidR="00F90329" w:rsidRPr="00F90329" w:rsidRDefault="00F90329" w:rsidP="00F90329">
      <w:r w:rsidRPr="00F90329">
        <w:t xml:space="preserve">When the dust settled, </w:t>
      </w:r>
      <w:r w:rsidRPr="00F90329">
        <w:rPr>
          <w:b/>
          <w:bCs/>
        </w:rPr>
        <w:t>KYOBLUK</w:t>
      </w:r>
      <w:r w:rsidRPr="00F90329">
        <w:t xml:space="preserve"> walked away with the title and a top payout of </w:t>
      </w:r>
      <w:r w:rsidRPr="00F90329">
        <w:rPr>
          <w:b/>
          <w:bCs/>
        </w:rPr>
        <w:t>$532,918</w:t>
      </w:r>
      <w:r w:rsidRPr="00F90329">
        <w:t xml:space="preserve"> following a final table deal. But as always with the Mystery Bounty format, the story didn’t stop there.</w:t>
      </w:r>
    </w:p>
    <w:p w14:paraId="1BEEA813" w14:textId="77777777" w:rsidR="00F90329" w:rsidRPr="00F90329" w:rsidRDefault="00F90329" w:rsidP="00F90329">
      <w:r w:rsidRPr="00F90329">
        <w:t xml:space="preserve">One of the biggest moments came from </w:t>
      </w:r>
      <w:proofErr w:type="spellStart"/>
      <w:r w:rsidRPr="00F90329">
        <w:rPr>
          <w:b/>
          <w:bCs/>
        </w:rPr>
        <w:t>KevinParcoeur</w:t>
      </w:r>
      <w:proofErr w:type="spellEnd"/>
      <w:r w:rsidRPr="00F90329">
        <w:t xml:space="preserve">, who not only finished runner-up for </w:t>
      </w:r>
      <w:r w:rsidRPr="00F90329">
        <w:rPr>
          <w:b/>
          <w:bCs/>
        </w:rPr>
        <w:t>$453,040</w:t>
      </w:r>
      <w:r w:rsidRPr="00F90329">
        <w:t xml:space="preserve">, but also pulled the </w:t>
      </w:r>
      <w:r w:rsidRPr="00F90329">
        <w:rPr>
          <w:b/>
          <w:bCs/>
        </w:rPr>
        <w:t>second-largest bounty of $219,780</w:t>
      </w:r>
      <w:r w:rsidRPr="00F90329">
        <w:t>—a reminder of just how game-changing the Venom format can be.</w:t>
      </w:r>
    </w:p>
    <w:p w14:paraId="2DB29D72" w14:textId="77777777" w:rsidR="00F90329" w:rsidRPr="00F90329" w:rsidRDefault="00F90329" w:rsidP="00F90329">
      <w:r w:rsidRPr="00F90329">
        <w:t xml:space="preserve">For affiliates promoting ACR Poker, this is exactly the kind of headline-grabbing action that drives </w:t>
      </w:r>
      <w:proofErr w:type="gramStart"/>
      <w:r w:rsidRPr="00F90329">
        <w:t>player interest</w:t>
      </w:r>
      <w:proofErr w:type="gramEnd"/>
      <w:r w:rsidRPr="00F90329">
        <w:t>: massive prize pools combined with unpredictable, life-changing bounty rewards.</w:t>
      </w:r>
    </w:p>
    <w:p w14:paraId="384EEF43" w14:textId="77777777" w:rsidR="00F90329" w:rsidRPr="00F90329" w:rsidRDefault="00F90329" w:rsidP="00F90329">
      <w:pPr>
        <w:rPr>
          <w:b/>
          <w:bCs/>
        </w:rPr>
      </w:pPr>
      <w:r w:rsidRPr="00F90329">
        <w:rPr>
          <w:b/>
          <w:bCs/>
        </w:rPr>
        <w:t>Moneymaker Adds Star Power to the Final Table</w:t>
      </w:r>
    </w:p>
    <w:p w14:paraId="473DB6CE" w14:textId="77777777" w:rsidR="00F90329" w:rsidRPr="00F90329" w:rsidRDefault="00F90329" w:rsidP="00F90329">
      <w:r w:rsidRPr="00F90329">
        <w:t xml:space="preserve">Adding even more buzz to the event, ACR Pro </w:t>
      </w:r>
      <w:r w:rsidRPr="00F90329">
        <w:rPr>
          <w:b/>
          <w:bCs/>
        </w:rPr>
        <w:t>Chris Moneymaker</w:t>
      </w:r>
      <w:r w:rsidRPr="00F90329">
        <w:t xml:space="preserve"> made a deep and highly visible run, finishing </w:t>
      </w:r>
      <w:r w:rsidRPr="00F90329">
        <w:rPr>
          <w:b/>
          <w:bCs/>
        </w:rPr>
        <w:t>9th at the final table</w:t>
      </w:r>
      <w:r w:rsidRPr="00F90329">
        <w:t>.</w:t>
      </w:r>
    </w:p>
    <w:p w14:paraId="259AD208" w14:textId="77777777" w:rsidR="00F90329" w:rsidRPr="00F90329" w:rsidRDefault="00F90329" w:rsidP="00F90329">
      <w:r w:rsidRPr="00F90329">
        <w:t>His presence brought a nostalgic and promotional boost, giving affiliates a recognizable name to highlight—something that continues to set ACR Poker apart from competitors.</w:t>
      </w:r>
    </w:p>
    <w:p w14:paraId="3F78448A" w14:textId="77777777" w:rsidR="00F90329" w:rsidRPr="00F90329" w:rsidRDefault="00F90329" w:rsidP="00F90329">
      <w:pPr>
        <w:rPr>
          <w:b/>
          <w:bCs/>
        </w:rPr>
      </w:pPr>
      <w:r w:rsidRPr="00F90329">
        <w:rPr>
          <w:b/>
          <w:bCs/>
        </w:rPr>
        <w:t>A Truly Global Poker Battlefield</w:t>
      </w:r>
    </w:p>
    <w:p w14:paraId="03EA2E7D" w14:textId="77777777" w:rsidR="00F90329" w:rsidRPr="00F90329" w:rsidRDefault="00F90329" w:rsidP="00F90329">
      <w:r w:rsidRPr="00F90329">
        <w:t xml:space="preserve">The final table </w:t>
      </w:r>
      <w:proofErr w:type="gramStart"/>
      <w:r w:rsidRPr="00F90329">
        <w:t>showcased</w:t>
      </w:r>
      <w:proofErr w:type="gramEnd"/>
      <w:r w:rsidRPr="00F90329">
        <w:t xml:space="preserve"> players from across the globe, underlining ACR Poker’s international reach. With competitors representing multiple continents, </w:t>
      </w:r>
      <w:proofErr w:type="gramStart"/>
      <w:r w:rsidRPr="00F90329">
        <w:t>the Venom</w:t>
      </w:r>
      <w:proofErr w:type="gramEnd"/>
      <w:r w:rsidRPr="00F90329">
        <w:t xml:space="preserve"> continues to position itself as a worldwide proving ground for elite online players.</w:t>
      </w:r>
    </w:p>
    <w:p w14:paraId="4A062868" w14:textId="77777777" w:rsidR="00F90329" w:rsidRPr="00F90329" w:rsidRDefault="00F90329" w:rsidP="00F90329">
      <w:pPr>
        <w:rPr>
          <w:b/>
          <w:bCs/>
        </w:rPr>
      </w:pPr>
      <w:r w:rsidRPr="00F90329">
        <w:rPr>
          <w:b/>
          <w:bCs/>
        </w:rPr>
        <w:t>Why Affiliates Should Pay Attention</w:t>
      </w:r>
    </w:p>
    <w:p w14:paraId="6949040E" w14:textId="77777777" w:rsidR="00F90329" w:rsidRPr="00F90329" w:rsidRDefault="00F90329" w:rsidP="00F90329">
      <w:r w:rsidRPr="00F90329">
        <w:t>From an affiliate perspective, the NLH Venom checks every box:</w:t>
      </w:r>
    </w:p>
    <w:p w14:paraId="312D8AF7" w14:textId="77777777" w:rsidR="00F90329" w:rsidRPr="00F90329" w:rsidRDefault="00F90329" w:rsidP="00F90329">
      <w:pPr>
        <w:numPr>
          <w:ilvl w:val="0"/>
          <w:numId w:val="1"/>
        </w:numPr>
      </w:pPr>
      <w:r w:rsidRPr="00F90329">
        <w:t xml:space="preserve">Massive guarantees that are consistently exceeded </w:t>
      </w:r>
    </w:p>
    <w:p w14:paraId="3B390590" w14:textId="77777777" w:rsidR="00F90329" w:rsidRPr="00F90329" w:rsidRDefault="00F90329" w:rsidP="00F90329">
      <w:pPr>
        <w:numPr>
          <w:ilvl w:val="0"/>
          <w:numId w:val="1"/>
        </w:numPr>
      </w:pPr>
      <w:r w:rsidRPr="00F90329">
        <w:t xml:space="preserve">Big-name pros driving engagement </w:t>
      </w:r>
    </w:p>
    <w:p w14:paraId="15974B5E" w14:textId="77777777" w:rsidR="00F90329" w:rsidRPr="00F90329" w:rsidRDefault="00F90329" w:rsidP="00F90329">
      <w:pPr>
        <w:numPr>
          <w:ilvl w:val="0"/>
          <w:numId w:val="1"/>
        </w:numPr>
      </w:pPr>
      <w:r w:rsidRPr="00F90329">
        <w:lastRenderedPageBreak/>
        <w:t xml:space="preserve">Viral moments from mystery bounties </w:t>
      </w:r>
    </w:p>
    <w:p w14:paraId="683317C2" w14:textId="77777777" w:rsidR="00F90329" w:rsidRPr="00F90329" w:rsidRDefault="00F90329" w:rsidP="00F90329">
      <w:pPr>
        <w:numPr>
          <w:ilvl w:val="0"/>
          <w:numId w:val="1"/>
        </w:numPr>
      </w:pPr>
      <w:r w:rsidRPr="00F90329">
        <w:t xml:space="preserve">A global player pool that keeps fields competitive </w:t>
      </w:r>
    </w:p>
    <w:p w14:paraId="0B2359AD" w14:textId="77777777" w:rsidR="00F90329" w:rsidRPr="00F90329" w:rsidRDefault="00F90329" w:rsidP="00F90329">
      <w:r w:rsidRPr="00F90329">
        <w:t>The result? A tournament that not only delivers for players—but converts exceptionally well for partners promoting ACR Poker.</w:t>
      </w:r>
    </w:p>
    <w:sectPr w:rsidR="00F90329" w:rsidRPr="00F90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5B56"/>
    <w:multiLevelType w:val="multilevel"/>
    <w:tmpl w:val="9CE4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342F35"/>
    <w:multiLevelType w:val="multilevel"/>
    <w:tmpl w:val="9F88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5015292">
    <w:abstractNumId w:val="0"/>
  </w:num>
  <w:num w:numId="2" w16cid:durableId="141427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29"/>
    <w:rsid w:val="002B2E60"/>
    <w:rsid w:val="004A15F1"/>
    <w:rsid w:val="00F90329"/>
    <w:rsid w:val="00F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A908"/>
  <w15:chartTrackingRefBased/>
  <w15:docId w15:val="{A2E82EF4-D086-43E7-BEE9-DCBA24DC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3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Harvey</dc:creator>
  <cp:keywords/>
  <dc:description/>
  <cp:lastModifiedBy>Michael Robinson</cp:lastModifiedBy>
  <cp:revision>2</cp:revision>
  <dcterms:created xsi:type="dcterms:W3CDTF">2026-04-29T16:01:00Z</dcterms:created>
  <dcterms:modified xsi:type="dcterms:W3CDTF">2026-04-29T16:01:00Z</dcterms:modified>
</cp:coreProperties>
</file>