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447FE" w14:textId="77777777" w:rsidR="00392644" w:rsidRPr="00392644" w:rsidRDefault="00392644" w:rsidP="00392644">
      <w:pPr>
        <w:pStyle w:val="NormalWeb"/>
        <w:rPr>
          <w:rFonts w:asciiTheme="minorHAnsi" w:hAnsiTheme="minorHAnsi"/>
        </w:rPr>
      </w:pPr>
      <w:r w:rsidRPr="00392644">
        <w:rPr>
          <w:rFonts w:asciiTheme="minorHAnsi" w:hAnsiTheme="minorHAnsi"/>
        </w:rPr>
        <w:t>Jon Pardy Extends Livestream as OSS XL Wraps Up on Americas Cardroom</w:t>
      </w:r>
    </w:p>
    <w:p w14:paraId="13D4C1EB" w14:textId="77777777" w:rsidR="0002162C" w:rsidRDefault="0002162C" w:rsidP="0002162C">
      <w:pPr>
        <w:pStyle w:val="NormalWeb"/>
        <w:rPr>
          <w:rStyle w:val="Emphasis"/>
          <w:rFonts w:asciiTheme="minorHAnsi" w:eastAsiaTheme="majorEastAsia" w:hAnsiTheme="minorHAnsi"/>
        </w:rPr>
      </w:pPr>
      <w:r>
        <w:rPr>
          <w:rStyle w:val="Emphasis"/>
          <w:rFonts w:asciiTheme="minorHAnsi" w:eastAsiaTheme="majorEastAsia" w:hAnsiTheme="minorHAnsi"/>
        </w:rPr>
        <w:t xml:space="preserve">Americas </w:t>
      </w:r>
      <w:r w:rsidRPr="00794E6D">
        <w:rPr>
          <w:rStyle w:val="Emphasis"/>
          <w:rFonts w:asciiTheme="minorHAnsi" w:eastAsiaTheme="majorEastAsia" w:hAnsiTheme="minorHAnsi"/>
        </w:rPr>
        <w:t>C</w:t>
      </w:r>
      <w:r>
        <w:rPr>
          <w:rStyle w:val="Emphasis"/>
          <w:rFonts w:asciiTheme="minorHAnsi" w:eastAsiaTheme="majorEastAsia" w:hAnsiTheme="minorHAnsi"/>
        </w:rPr>
        <w:t>ardroom</w:t>
      </w:r>
      <w:r w:rsidRPr="00794E6D">
        <w:rPr>
          <w:rStyle w:val="Emphasis"/>
          <w:rFonts w:asciiTheme="minorHAnsi" w:eastAsiaTheme="majorEastAsia" w:hAnsiTheme="minorHAnsi"/>
        </w:rPr>
        <w:t xml:space="preserve"> Pro continues </w:t>
      </w:r>
      <w:r>
        <w:rPr>
          <w:rStyle w:val="Emphasis"/>
          <w:rFonts w:asciiTheme="minorHAnsi" w:eastAsiaTheme="majorEastAsia" w:hAnsiTheme="minorHAnsi"/>
        </w:rPr>
        <w:t xml:space="preserve">streaming </w:t>
      </w:r>
      <w:r w:rsidRPr="00794E6D">
        <w:rPr>
          <w:rStyle w:val="Emphasis"/>
          <w:rFonts w:asciiTheme="minorHAnsi" w:eastAsiaTheme="majorEastAsia" w:hAnsiTheme="minorHAnsi"/>
        </w:rPr>
        <w:t>challenge through series finale</w:t>
      </w:r>
      <w:r>
        <w:rPr>
          <w:rStyle w:val="Emphasis"/>
          <w:rFonts w:asciiTheme="minorHAnsi" w:eastAsiaTheme="majorEastAsia" w:hAnsiTheme="minorHAnsi"/>
        </w:rPr>
        <w:t xml:space="preserve"> this Monday.</w:t>
      </w:r>
    </w:p>
    <w:p w14:paraId="654AB676" w14:textId="3D82A219" w:rsidR="00392644" w:rsidRPr="00392644" w:rsidRDefault="00750F16" w:rsidP="00392644">
      <w:pPr>
        <w:pStyle w:val="NormalWeb"/>
        <w:rPr>
          <w:rFonts w:asciiTheme="minorHAnsi" w:hAnsiTheme="minorHAnsi"/>
        </w:rPr>
      </w:pPr>
      <w:r w:rsidRPr="00346ED8">
        <w:rPr>
          <w:rFonts w:ascii="Aptos" w:eastAsiaTheme="minorHAnsi" w:hAnsi="Aptos" w:cstheme="minorBidi"/>
          <w:kern w:val="2"/>
          <w14:ligatures w14:val="standardContextual"/>
        </w:rPr>
        <w:t>Americas Cardroom’s</w:t>
      </w:r>
      <w:r w:rsidR="00392644" w:rsidRPr="00346ED8">
        <w:rPr>
          <w:rFonts w:asciiTheme="minorHAnsi" w:hAnsiTheme="minorHAnsi"/>
        </w:rPr>
        <w:t xml:space="preserve"> </w:t>
      </w:r>
      <w:r w:rsidR="00392644" w:rsidRPr="00392644">
        <w:rPr>
          <w:rFonts w:asciiTheme="minorHAnsi" w:hAnsiTheme="minorHAnsi"/>
        </w:rPr>
        <w:t>Online Super Series XL (OSS XL) is heading into its final days after launching March 1 with $50 million in guaranteed prize pools.</w:t>
      </w:r>
    </w:p>
    <w:p w14:paraId="7E46A8E0" w14:textId="716C898B" w:rsidR="00392644" w:rsidRPr="00392644" w:rsidRDefault="00392644" w:rsidP="00392644">
      <w:pPr>
        <w:pStyle w:val="NormalWeb"/>
        <w:rPr>
          <w:rFonts w:asciiTheme="minorHAnsi" w:hAnsiTheme="minorHAnsi"/>
        </w:rPr>
      </w:pPr>
      <w:r w:rsidRPr="00392644">
        <w:rPr>
          <w:rFonts w:asciiTheme="minorHAnsi" w:hAnsiTheme="minorHAnsi"/>
        </w:rPr>
        <w:t xml:space="preserve">Americas Cardroom Pro </w:t>
      </w:r>
      <w:hyperlink r:id="rId4" w:history="1">
        <w:r w:rsidRPr="00346ED8">
          <w:rPr>
            <w:rStyle w:val="Hyperlink"/>
            <w:rFonts w:asciiTheme="minorHAnsi" w:hAnsiTheme="minorHAnsi"/>
          </w:rPr>
          <w:t>Jon Pardy</w:t>
        </w:r>
      </w:hyperlink>
      <w:r w:rsidRPr="00392644">
        <w:rPr>
          <w:rFonts w:asciiTheme="minorHAnsi" w:hAnsiTheme="minorHAnsi"/>
        </w:rPr>
        <w:t xml:space="preserve"> added to the series with a 120-hour livestream challenge starting March 8, </w:t>
      </w:r>
      <w:r w:rsidR="0055793E">
        <w:rPr>
          <w:rFonts w:asciiTheme="minorHAnsi" w:hAnsiTheme="minorHAnsi"/>
        </w:rPr>
        <w:t>vowing only</w:t>
      </w:r>
      <w:r w:rsidRPr="00392644">
        <w:rPr>
          <w:rFonts w:asciiTheme="minorHAnsi" w:hAnsiTheme="minorHAnsi"/>
        </w:rPr>
        <w:t xml:space="preserve"> to end it with a tournament win.</w:t>
      </w:r>
    </w:p>
    <w:p w14:paraId="77C99BAC" w14:textId="2FC3E60B" w:rsidR="00392644" w:rsidRPr="00392644" w:rsidRDefault="00392644" w:rsidP="00392644">
      <w:pPr>
        <w:pStyle w:val="NormalWeb"/>
        <w:rPr>
          <w:rFonts w:asciiTheme="minorHAnsi" w:hAnsiTheme="minorHAnsi"/>
        </w:rPr>
      </w:pPr>
      <w:r w:rsidRPr="00392644">
        <w:rPr>
          <w:rFonts w:asciiTheme="minorHAnsi" w:hAnsiTheme="minorHAnsi"/>
        </w:rPr>
        <w:t>Although Pardy reached a Final Table, the win did not come during the initial run. The stream has now been extended through the series finale on</w:t>
      </w:r>
      <w:r w:rsidR="003B11DF">
        <w:rPr>
          <w:rFonts w:asciiTheme="minorHAnsi" w:hAnsiTheme="minorHAnsi"/>
        </w:rPr>
        <w:t xml:space="preserve"> Monday,</w:t>
      </w:r>
      <w:r w:rsidRPr="00392644">
        <w:rPr>
          <w:rFonts w:asciiTheme="minorHAnsi" w:hAnsiTheme="minorHAnsi"/>
        </w:rPr>
        <w:t xml:space="preserve"> March 23.</w:t>
      </w:r>
    </w:p>
    <w:p w14:paraId="0C6610E5" w14:textId="77777777" w:rsidR="00392644" w:rsidRPr="00392644" w:rsidRDefault="00392644" w:rsidP="00392644">
      <w:pPr>
        <w:pStyle w:val="NormalWeb"/>
        <w:rPr>
          <w:rFonts w:asciiTheme="minorHAnsi" w:hAnsiTheme="minorHAnsi"/>
        </w:rPr>
      </w:pPr>
      <w:r w:rsidRPr="00392644">
        <w:rPr>
          <w:rFonts w:asciiTheme="minorHAnsi" w:hAnsiTheme="minorHAnsi"/>
        </w:rPr>
        <w:t>“I thought for sure I’d lock up a win before the 120 hours were up, but the grind isn’t over yet,” Pardy said. “The support from the community has been unreal, so I’m keeping the stream going and giving people even more chances to get involved, win prizes, and be part of the action.”</w:t>
      </w:r>
    </w:p>
    <w:p w14:paraId="42A2DAF6" w14:textId="59A1E212" w:rsidR="00392644" w:rsidRPr="00392644" w:rsidRDefault="00392644" w:rsidP="00392644">
      <w:pPr>
        <w:pStyle w:val="NormalWeb"/>
        <w:rPr>
          <w:rFonts w:asciiTheme="minorHAnsi" w:hAnsiTheme="minorHAnsi"/>
        </w:rPr>
      </w:pPr>
      <w:r w:rsidRPr="00392644">
        <w:rPr>
          <w:rFonts w:asciiTheme="minorHAnsi" w:hAnsiTheme="minorHAnsi"/>
        </w:rPr>
        <w:t xml:space="preserve">Viewers can follow the livestream on the Americas Cardroom </w:t>
      </w:r>
      <w:hyperlink r:id="rId5" w:history="1">
        <w:r w:rsidRPr="007826F0">
          <w:rPr>
            <w:rStyle w:val="Hyperlink"/>
            <w:rFonts w:asciiTheme="minorHAnsi" w:hAnsiTheme="minorHAnsi"/>
          </w:rPr>
          <w:t>Twitch channel</w:t>
        </w:r>
      </w:hyperlink>
      <w:r w:rsidRPr="00392644">
        <w:rPr>
          <w:rFonts w:asciiTheme="minorHAnsi" w:hAnsiTheme="minorHAnsi"/>
        </w:rPr>
        <w:t>, where giveaways and challenges continue throughout the event.</w:t>
      </w:r>
    </w:p>
    <w:p w14:paraId="7CB6EAED" w14:textId="7778A2F4" w:rsidR="00392644" w:rsidRPr="00392644" w:rsidRDefault="00392644" w:rsidP="00392644">
      <w:pPr>
        <w:pStyle w:val="NormalWeb"/>
        <w:rPr>
          <w:rFonts w:asciiTheme="minorHAnsi" w:hAnsiTheme="minorHAnsi"/>
        </w:rPr>
      </w:pPr>
      <w:r w:rsidRPr="00392644">
        <w:rPr>
          <w:rFonts w:asciiTheme="minorHAnsi" w:hAnsiTheme="minorHAnsi"/>
        </w:rPr>
        <w:t xml:space="preserve">A $2,500 </w:t>
      </w:r>
      <w:proofErr w:type="gramStart"/>
      <w:r w:rsidRPr="00392644">
        <w:rPr>
          <w:rFonts w:asciiTheme="minorHAnsi" w:hAnsiTheme="minorHAnsi"/>
        </w:rPr>
        <w:t>freeroll</w:t>
      </w:r>
      <w:proofErr w:type="gramEnd"/>
      <w:r w:rsidRPr="00392644">
        <w:rPr>
          <w:rFonts w:asciiTheme="minorHAnsi" w:hAnsiTheme="minorHAnsi"/>
        </w:rPr>
        <w:t xml:space="preserve"> is scheduled for </w:t>
      </w:r>
      <w:r w:rsidR="003B11DF">
        <w:rPr>
          <w:rFonts w:asciiTheme="minorHAnsi" w:hAnsiTheme="minorHAnsi"/>
        </w:rPr>
        <w:t xml:space="preserve">Monday, </w:t>
      </w:r>
      <w:r w:rsidRPr="00392644">
        <w:rPr>
          <w:rFonts w:asciiTheme="minorHAnsi" w:hAnsiTheme="minorHAnsi"/>
        </w:rPr>
        <w:t>March 23 for players who use Pardy’s reload bonuses or sign up as first-time depositors with the code</w:t>
      </w:r>
      <w:r w:rsidR="003B11DF">
        <w:rPr>
          <w:rFonts w:asciiTheme="minorHAnsi" w:hAnsiTheme="minorHAnsi"/>
        </w:rPr>
        <w:t>:</w:t>
      </w:r>
      <w:r w:rsidRPr="00392644">
        <w:rPr>
          <w:rFonts w:asciiTheme="minorHAnsi" w:hAnsiTheme="minorHAnsi"/>
        </w:rPr>
        <w:t xml:space="preserve"> PARDY.</w:t>
      </w:r>
    </w:p>
    <w:p w14:paraId="25C3C3A8" w14:textId="5E01EAEB" w:rsidR="00FE3DBC" w:rsidRPr="00FE3DBC" w:rsidRDefault="00392644" w:rsidP="00346ED8">
      <w:pPr>
        <w:pStyle w:val="NormalWeb"/>
        <w:rPr>
          <w:rFonts w:asciiTheme="minorHAnsi" w:hAnsiTheme="minorHAnsi"/>
        </w:rPr>
      </w:pPr>
      <w:proofErr w:type="gramStart"/>
      <w:r w:rsidRPr="00392644">
        <w:rPr>
          <w:rFonts w:asciiTheme="minorHAnsi" w:hAnsiTheme="minorHAnsi"/>
        </w:rPr>
        <w:t xml:space="preserve">The </w:t>
      </w:r>
      <w:r w:rsidR="00EC0DDF">
        <w:rPr>
          <w:rFonts w:asciiTheme="minorHAnsi" w:hAnsiTheme="minorHAnsi"/>
        </w:rPr>
        <w:t>OSS</w:t>
      </w:r>
      <w:proofErr w:type="gramEnd"/>
      <w:r w:rsidR="00EC0DDF">
        <w:rPr>
          <w:rFonts w:asciiTheme="minorHAnsi" w:hAnsiTheme="minorHAnsi"/>
        </w:rPr>
        <w:t xml:space="preserve"> XL</w:t>
      </w:r>
      <w:r w:rsidRPr="00392644">
        <w:rPr>
          <w:rFonts w:asciiTheme="minorHAnsi" w:hAnsiTheme="minorHAnsi"/>
        </w:rPr>
        <w:t xml:space="preserve"> concludes</w:t>
      </w:r>
      <w:r w:rsidR="00EC0DDF">
        <w:rPr>
          <w:rFonts w:asciiTheme="minorHAnsi" w:hAnsiTheme="minorHAnsi"/>
        </w:rPr>
        <w:t xml:space="preserve"> </w:t>
      </w:r>
      <w:r w:rsidRPr="00392644">
        <w:rPr>
          <w:rFonts w:asciiTheme="minorHAnsi" w:hAnsiTheme="minorHAnsi"/>
        </w:rPr>
        <w:t xml:space="preserve">with several major tournaments, including three Main Events with a combined $5 million in guarantees. All Day 1B flights take place </w:t>
      </w:r>
      <w:r w:rsidR="00EC0DDF">
        <w:rPr>
          <w:rFonts w:asciiTheme="minorHAnsi" w:hAnsiTheme="minorHAnsi"/>
        </w:rPr>
        <w:t xml:space="preserve">Sunday, </w:t>
      </w:r>
      <w:r w:rsidRPr="00392644">
        <w:rPr>
          <w:rFonts w:asciiTheme="minorHAnsi" w:hAnsiTheme="minorHAnsi"/>
        </w:rPr>
        <w:t>March 22 at 11:05 a.m. ET.</w:t>
      </w:r>
    </w:p>
    <w:p w14:paraId="68E8B108" w14:textId="77777777" w:rsidR="007B12B5" w:rsidRDefault="007B12B5"/>
    <w:sectPr w:rsidR="007B12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644"/>
    <w:rsid w:val="0002162C"/>
    <w:rsid w:val="000F394D"/>
    <w:rsid w:val="002908A8"/>
    <w:rsid w:val="002D1BFD"/>
    <w:rsid w:val="00346ED8"/>
    <w:rsid w:val="00392644"/>
    <w:rsid w:val="003B11DF"/>
    <w:rsid w:val="00416FD6"/>
    <w:rsid w:val="0055793E"/>
    <w:rsid w:val="00750F16"/>
    <w:rsid w:val="007826F0"/>
    <w:rsid w:val="007B12B5"/>
    <w:rsid w:val="00C92137"/>
    <w:rsid w:val="00EC0DDF"/>
    <w:rsid w:val="00FE3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AF1F0"/>
  <w15:chartTrackingRefBased/>
  <w15:docId w15:val="{0C3AE058-0D50-43EB-8625-CDE1D9E25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26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26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26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26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26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26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26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26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26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26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26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26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26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26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26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26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26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2644"/>
    <w:rPr>
      <w:rFonts w:eastAsiaTheme="majorEastAsia" w:cstheme="majorBidi"/>
      <w:color w:val="272727" w:themeColor="text1" w:themeTint="D8"/>
    </w:rPr>
  </w:style>
  <w:style w:type="paragraph" w:styleId="Title">
    <w:name w:val="Title"/>
    <w:basedOn w:val="Normal"/>
    <w:next w:val="Normal"/>
    <w:link w:val="TitleChar"/>
    <w:uiPriority w:val="10"/>
    <w:qFormat/>
    <w:rsid w:val="003926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26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26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26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2644"/>
    <w:pPr>
      <w:spacing w:before="160"/>
      <w:jc w:val="center"/>
    </w:pPr>
    <w:rPr>
      <w:i/>
      <w:iCs/>
      <w:color w:val="404040" w:themeColor="text1" w:themeTint="BF"/>
    </w:rPr>
  </w:style>
  <w:style w:type="character" w:customStyle="1" w:styleId="QuoteChar">
    <w:name w:val="Quote Char"/>
    <w:basedOn w:val="DefaultParagraphFont"/>
    <w:link w:val="Quote"/>
    <w:uiPriority w:val="29"/>
    <w:rsid w:val="00392644"/>
    <w:rPr>
      <w:i/>
      <w:iCs/>
      <w:color w:val="404040" w:themeColor="text1" w:themeTint="BF"/>
    </w:rPr>
  </w:style>
  <w:style w:type="paragraph" w:styleId="ListParagraph">
    <w:name w:val="List Paragraph"/>
    <w:basedOn w:val="Normal"/>
    <w:uiPriority w:val="34"/>
    <w:qFormat/>
    <w:rsid w:val="00392644"/>
    <w:pPr>
      <w:ind w:left="720"/>
      <w:contextualSpacing/>
    </w:pPr>
  </w:style>
  <w:style w:type="character" w:styleId="IntenseEmphasis">
    <w:name w:val="Intense Emphasis"/>
    <w:basedOn w:val="DefaultParagraphFont"/>
    <w:uiPriority w:val="21"/>
    <w:qFormat/>
    <w:rsid w:val="00392644"/>
    <w:rPr>
      <w:i/>
      <w:iCs/>
      <w:color w:val="0F4761" w:themeColor="accent1" w:themeShade="BF"/>
    </w:rPr>
  </w:style>
  <w:style w:type="paragraph" w:styleId="IntenseQuote">
    <w:name w:val="Intense Quote"/>
    <w:basedOn w:val="Normal"/>
    <w:next w:val="Normal"/>
    <w:link w:val="IntenseQuoteChar"/>
    <w:uiPriority w:val="30"/>
    <w:qFormat/>
    <w:rsid w:val="003926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2644"/>
    <w:rPr>
      <w:i/>
      <w:iCs/>
      <w:color w:val="0F4761" w:themeColor="accent1" w:themeShade="BF"/>
    </w:rPr>
  </w:style>
  <w:style w:type="character" w:styleId="IntenseReference">
    <w:name w:val="Intense Reference"/>
    <w:basedOn w:val="DefaultParagraphFont"/>
    <w:uiPriority w:val="32"/>
    <w:qFormat/>
    <w:rsid w:val="00392644"/>
    <w:rPr>
      <w:b/>
      <w:bCs/>
      <w:smallCaps/>
      <w:color w:val="0F4761" w:themeColor="accent1" w:themeShade="BF"/>
      <w:spacing w:val="5"/>
    </w:rPr>
  </w:style>
  <w:style w:type="paragraph" w:styleId="NormalWeb">
    <w:name w:val="Normal (Web)"/>
    <w:basedOn w:val="Normal"/>
    <w:uiPriority w:val="99"/>
    <w:unhideWhenUsed/>
    <w:rsid w:val="0039264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02162C"/>
    <w:rPr>
      <w:i/>
      <w:iCs/>
    </w:rPr>
  </w:style>
  <w:style w:type="character" w:styleId="Hyperlink">
    <w:name w:val="Hyperlink"/>
    <w:basedOn w:val="DefaultParagraphFont"/>
    <w:uiPriority w:val="99"/>
    <w:unhideWhenUsed/>
    <w:rsid w:val="007826F0"/>
    <w:rPr>
      <w:color w:val="467886" w:themeColor="hyperlink"/>
      <w:u w:val="single"/>
    </w:rPr>
  </w:style>
  <w:style w:type="character" w:styleId="UnresolvedMention">
    <w:name w:val="Unresolved Mention"/>
    <w:basedOn w:val="DefaultParagraphFont"/>
    <w:uiPriority w:val="99"/>
    <w:semiHidden/>
    <w:unhideWhenUsed/>
    <w:rsid w:val="007826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witch.tv/acr_pkr/" TargetMode="External"/><Relationship Id="rId4" Type="http://schemas.openxmlformats.org/officeDocument/2006/relationships/hyperlink" Target="https://www.acrpoker.eu/pros/jon-par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1266</Characters>
  <Application>Microsoft Office Word</Application>
  <DocSecurity>0</DocSecurity>
  <Lines>10</Lines>
  <Paragraphs>2</Paragraphs>
  <ScaleCrop>false</ScaleCrop>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Robinson</dc:creator>
  <cp:keywords/>
  <dc:description/>
  <cp:lastModifiedBy>Anthony St John</cp:lastModifiedBy>
  <cp:revision>2</cp:revision>
  <dcterms:created xsi:type="dcterms:W3CDTF">2026-03-23T17:54:00Z</dcterms:created>
  <dcterms:modified xsi:type="dcterms:W3CDTF">2026-03-23T17:54:00Z</dcterms:modified>
</cp:coreProperties>
</file>