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8E69" w14:textId="6BDD13BB" w:rsidR="007723A5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713F0C">
        <w:rPr>
          <w:rFonts w:ascii="Aptos" w:hAnsi="Aptos"/>
          <w:lang w:val="en-US"/>
        </w:rPr>
        <w:t>Ebony Kenney Becomes Most Accomplished Female Player in Triton Poker Series</w:t>
      </w:r>
      <w:r w:rsidR="004B4E62">
        <w:rPr>
          <w:rFonts w:ascii="Aptos" w:hAnsi="Aptos"/>
          <w:lang w:val="en-US"/>
        </w:rPr>
        <w:t xml:space="preserve"> history</w:t>
      </w:r>
    </w:p>
    <w:p w14:paraId="72338554" w14:textId="51CD9CF0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i/>
          <w:iCs/>
          <w:lang w:val="en-US"/>
        </w:rPr>
        <w:t>Kenney carries momentum into Day 2 of the $40K Mystery Bounty</w:t>
      </w:r>
    </w:p>
    <w:p w14:paraId="3D8ECC5F" w14:textId="05542263" w:rsidR="00583C30" w:rsidRPr="002D36CC" w:rsidRDefault="00583C30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0A6D67">
        <w:rPr>
          <w:rStyle w:val="Hyperlink0"/>
          <w:rFonts w:ascii="Aptos" w:hAnsi="Aptos"/>
          <w:u w:val="none"/>
          <w:lang w:val="en-US"/>
        </w:rPr>
        <w:t>Americas Cardroom</w:t>
      </w:r>
      <w:r w:rsidR="00DE1183" w:rsidRPr="002D36CC">
        <w:rPr>
          <w:rFonts w:ascii="Aptos" w:hAnsi="Aptos"/>
          <w:lang w:val="en-US"/>
        </w:rPr>
        <w:t xml:space="preserve"> Pro </w:t>
      </w:r>
      <w:hyperlink r:id="rId6" w:history="1">
        <w:r w:rsidR="00DE1183" w:rsidRPr="000A6D67">
          <w:rPr>
            <w:rStyle w:val="Hyperlink"/>
            <w:rFonts w:ascii="Aptos" w:hAnsi="Aptos"/>
            <w:lang w:val="en-US"/>
          </w:rPr>
          <w:t>Ebony Kenney</w:t>
        </w:r>
      </w:hyperlink>
      <w:r w:rsidR="00DE1183" w:rsidRPr="002D36CC">
        <w:rPr>
          <w:rFonts w:ascii="Aptos" w:hAnsi="Aptos"/>
          <w:lang w:val="en-US"/>
        </w:rPr>
        <w:t xml:space="preserve"> has become the most accomplished female player in Triton Poker history, adding another major achievement to her career.</w:t>
      </w:r>
    </w:p>
    <w:p w14:paraId="2A431EDF" w14:textId="76886082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lang w:val="en-US"/>
        </w:rPr>
        <w:t>Her rise on the Triton stage has been nothing short of historic. At the 2022 Triton Super High Roller Series, she finished 5th in the $200,000 Coin Rivet Invitational for $1.7 million—one of the largest scores by a woman in poker.</w:t>
      </w:r>
    </w:p>
    <w:p w14:paraId="6C0419FD" w14:textId="77777777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lang w:val="en-US"/>
        </w:rPr>
        <w:t>She followed that with another 5th-place finish in a $25,000 event for $240,500, continuing to perform against elite competition.</w:t>
      </w:r>
    </w:p>
    <w:p w14:paraId="7465FBF6" w14:textId="43393401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lang w:val="en-US"/>
        </w:rPr>
        <w:t>More recently</w:t>
      </w:r>
      <w:r w:rsidR="000759A0">
        <w:rPr>
          <w:rFonts w:ascii="Aptos" w:hAnsi="Aptos"/>
          <w:lang w:val="en-US"/>
        </w:rPr>
        <w:t xml:space="preserve"> in 2025</w:t>
      </w:r>
      <w:r w:rsidRPr="002D36CC">
        <w:rPr>
          <w:rFonts w:ascii="Aptos" w:hAnsi="Aptos"/>
          <w:lang w:val="en-US"/>
        </w:rPr>
        <w:t>, Kenney secured a runner-up finish in a $15,000 High Roller for $614,500.</w:t>
      </w:r>
    </w:p>
    <w:p w14:paraId="078012B8" w14:textId="77777777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proofErr w:type="gramStart"/>
      <w:r w:rsidRPr="002D36CC">
        <w:rPr>
          <w:rFonts w:ascii="Aptos" w:hAnsi="Aptos"/>
          <w:lang w:val="en-US"/>
        </w:rPr>
        <w:t>Across</w:t>
      </w:r>
      <w:proofErr w:type="gramEnd"/>
      <w:r w:rsidRPr="002D36CC">
        <w:rPr>
          <w:rFonts w:ascii="Aptos" w:hAnsi="Aptos"/>
          <w:lang w:val="en-US"/>
        </w:rPr>
        <w:t xml:space="preserve"> her career, she has accumulated over $3.3 million in live tournament earnings, with results coming on some of poker</w:t>
      </w:r>
      <w:r w:rsidRPr="002D36CC">
        <w:rPr>
          <w:rFonts w:ascii="Aptos" w:hAnsi="Aptos"/>
          <w:rtl/>
        </w:rPr>
        <w:t>’</w:t>
      </w:r>
      <w:r w:rsidRPr="002D36CC">
        <w:rPr>
          <w:rFonts w:ascii="Aptos" w:hAnsi="Aptos"/>
          <w:lang w:val="en-US"/>
        </w:rPr>
        <w:t>s biggest stages.</w:t>
      </w:r>
    </w:p>
    <w:p w14:paraId="575AC42E" w14:textId="77777777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lang w:val="en-US"/>
        </w:rPr>
        <w:t>She has also been among the first women to compete in Triton</w:t>
      </w:r>
      <w:r w:rsidRPr="002D36CC">
        <w:rPr>
          <w:rFonts w:ascii="Aptos" w:hAnsi="Aptos"/>
          <w:rtl/>
        </w:rPr>
        <w:t>’</w:t>
      </w:r>
      <w:r w:rsidRPr="002D36CC">
        <w:rPr>
          <w:rFonts w:ascii="Aptos" w:hAnsi="Aptos"/>
          <w:lang w:val="en-US"/>
        </w:rPr>
        <w:t>s highest-stakes invitational events.</w:t>
      </w:r>
    </w:p>
    <w:p w14:paraId="50250069" w14:textId="77777777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lang w:val="en-US"/>
        </w:rPr>
        <w:t>Now, Kenney looks to build on that success.</w:t>
      </w:r>
    </w:p>
    <w:p w14:paraId="368DA4F8" w14:textId="56C1C20C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lang w:val="en-US"/>
        </w:rPr>
        <w:t xml:space="preserve">She has </w:t>
      </w:r>
      <w:r w:rsidR="00BE64B6">
        <w:rPr>
          <w:rFonts w:ascii="Aptos" w:hAnsi="Aptos"/>
          <w:lang w:val="en-US"/>
        </w:rPr>
        <w:t xml:space="preserve">just </w:t>
      </w:r>
      <w:r w:rsidRPr="002D36CC">
        <w:rPr>
          <w:rFonts w:ascii="Aptos" w:hAnsi="Aptos"/>
          <w:lang w:val="en-US"/>
        </w:rPr>
        <w:t>bagged chips</w:t>
      </w:r>
      <w:r w:rsidR="00A708DF">
        <w:rPr>
          <w:rFonts w:ascii="Aptos" w:hAnsi="Aptos"/>
          <w:lang w:val="en-US"/>
        </w:rPr>
        <w:t xml:space="preserve"> and sits in 10th place</w:t>
      </w:r>
      <w:r w:rsidRPr="002D36CC">
        <w:rPr>
          <w:rFonts w:ascii="Aptos" w:hAnsi="Aptos"/>
          <w:lang w:val="en-US"/>
        </w:rPr>
        <w:t xml:space="preserve"> heading into Day 2 of the $40,000 Mystery Bounty, putting herself in position for another deep run.</w:t>
      </w:r>
    </w:p>
    <w:p w14:paraId="72FE9C5A" w14:textId="77777777" w:rsidR="00583C30" w:rsidRPr="002D36CC" w:rsidRDefault="00DE1183">
      <w:pPr>
        <w:pStyle w:val="Default"/>
        <w:suppressAutoHyphens/>
        <w:spacing w:before="0" w:after="240" w:line="240" w:lineRule="auto"/>
        <w:rPr>
          <w:rFonts w:ascii="Aptos" w:eastAsia="Times Roman" w:hAnsi="Aptos" w:cs="Times Roman"/>
        </w:rPr>
      </w:pPr>
      <w:r w:rsidRPr="002D36CC">
        <w:rPr>
          <w:rFonts w:ascii="Aptos" w:hAnsi="Aptos"/>
          <w:rtl/>
          <w:lang w:val="ar-SA"/>
        </w:rPr>
        <w:t>“</w:t>
      </w:r>
      <w:r w:rsidRPr="002D36CC">
        <w:rPr>
          <w:rFonts w:ascii="Aptos" w:hAnsi="Aptos"/>
          <w:lang w:val="en-US"/>
        </w:rPr>
        <w:t>Ebony continues to raise the bar—not just for women in poker, but for everyone competing at the highest level,</w:t>
      </w:r>
      <w:r w:rsidRPr="002D36CC">
        <w:rPr>
          <w:rFonts w:ascii="Aptos" w:hAnsi="Aptos"/>
        </w:rPr>
        <w:t xml:space="preserve">” </w:t>
      </w:r>
      <w:r w:rsidRPr="002D36CC">
        <w:rPr>
          <w:rFonts w:ascii="Aptos" w:hAnsi="Aptos"/>
          <w:lang w:val="en-US"/>
        </w:rPr>
        <w:t xml:space="preserve">said Americas Cardroom CEO Phil Nagy. </w:t>
      </w:r>
      <w:r w:rsidRPr="002D36CC">
        <w:rPr>
          <w:rFonts w:ascii="Aptos" w:hAnsi="Aptos"/>
          <w:rtl/>
          <w:lang w:val="ar-SA"/>
        </w:rPr>
        <w:t>“</w:t>
      </w:r>
      <w:r w:rsidRPr="002D36CC">
        <w:rPr>
          <w:rFonts w:ascii="Aptos" w:hAnsi="Aptos"/>
          <w:lang w:val="en-US"/>
        </w:rPr>
        <w:t>She</w:t>
      </w:r>
      <w:r w:rsidRPr="002D36CC">
        <w:rPr>
          <w:rFonts w:ascii="Aptos" w:hAnsi="Aptos"/>
          <w:rtl/>
        </w:rPr>
        <w:t>’</w:t>
      </w:r>
      <w:r w:rsidRPr="002D36CC">
        <w:rPr>
          <w:rFonts w:ascii="Aptos" w:hAnsi="Aptos"/>
          <w:lang w:val="en-US"/>
        </w:rPr>
        <w:t>s proving, again and again, that she belongs in the biggest games in the world.</w:t>
      </w:r>
      <w:r w:rsidRPr="002D36CC">
        <w:rPr>
          <w:rFonts w:ascii="Aptos" w:hAnsi="Aptos"/>
        </w:rPr>
        <w:t>”</w:t>
      </w:r>
    </w:p>
    <w:p w14:paraId="2CC115DE" w14:textId="3B19E96C" w:rsidR="000A6D67" w:rsidRPr="00C84421" w:rsidRDefault="00DE1183" w:rsidP="000A6D67">
      <w:pPr>
        <w:pStyle w:val="Default"/>
        <w:suppressAutoHyphens/>
        <w:spacing w:before="0" w:after="240" w:line="240" w:lineRule="auto"/>
        <w:rPr>
          <w:rFonts w:ascii="Aptos" w:hAnsi="Aptos"/>
        </w:rPr>
      </w:pPr>
      <w:r w:rsidRPr="002D36CC">
        <w:rPr>
          <w:rFonts w:ascii="Aptos" w:hAnsi="Aptos"/>
          <w:lang w:val="en-US"/>
        </w:rPr>
        <w:t xml:space="preserve">Play resumes </w:t>
      </w:r>
      <w:r w:rsidR="00C84421">
        <w:rPr>
          <w:rFonts w:ascii="Aptos" w:hAnsi="Aptos"/>
          <w:lang w:val="en-US"/>
        </w:rPr>
        <w:t xml:space="preserve">Friday, </w:t>
      </w:r>
      <w:r w:rsidRPr="002D36CC">
        <w:rPr>
          <w:rFonts w:ascii="Aptos" w:hAnsi="Aptos"/>
          <w:lang w:val="en-US"/>
        </w:rPr>
        <w:t>March 20, 2026.</w:t>
      </w:r>
    </w:p>
    <w:p w14:paraId="7BEF80D6" w14:textId="4C98D491" w:rsidR="00C84421" w:rsidRPr="00C84421" w:rsidRDefault="00C84421" w:rsidP="00C84421">
      <w:pPr>
        <w:pStyle w:val="NormalWeb"/>
        <w:rPr>
          <w:rFonts w:ascii="Aptos" w:hAnsi="Aptos"/>
        </w:rPr>
      </w:pPr>
    </w:p>
    <w:sectPr w:rsidR="00C84421" w:rsidRPr="00C84421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B605" w14:textId="77777777" w:rsidR="00C01ABD" w:rsidRDefault="00C01ABD">
      <w:r>
        <w:separator/>
      </w:r>
    </w:p>
  </w:endnote>
  <w:endnote w:type="continuationSeparator" w:id="0">
    <w:p w14:paraId="1EF0F93F" w14:textId="77777777" w:rsidR="00C01ABD" w:rsidRDefault="00C0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2FAF" w14:textId="77777777" w:rsidR="00583C30" w:rsidRDefault="00583C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4A10" w14:textId="77777777" w:rsidR="00C01ABD" w:rsidRDefault="00C01ABD">
      <w:r>
        <w:separator/>
      </w:r>
    </w:p>
  </w:footnote>
  <w:footnote w:type="continuationSeparator" w:id="0">
    <w:p w14:paraId="7DA40622" w14:textId="77777777" w:rsidR="00C01ABD" w:rsidRDefault="00C0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4A6B" w14:textId="77777777" w:rsidR="00583C30" w:rsidRDefault="00583C3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30"/>
    <w:rsid w:val="000759A0"/>
    <w:rsid w:val="000A6D67"/>
    <w:rsid w:val="000D4411"/>
    <w:rsid w:val="00134C97"/>
    <w:rsid w:val="002D36CC"/>
    <w:rsid w:val="00485D78"/>
    <w:rsid w:val="004B4E62"/>
    <w:rsid w:val="00583C30"/>
    <w:rsid w:val="005F5367"/>
    <w:rsid w:val="006E09C5"/>
    <w:rsid w:val="00713F0C"/>
    <w:rsid w:val="007723A5"/>
    <w:rsid w:val="00A11C06"/>
    <w:rsid w:val="00A1470D"/>
    <w:rsid w:val="00A708DF"/>
    <w:rsid w:val="00BD425A"/>
    <w:rsid w:val="00BE64B6"/>
    <w:rsid w:val="00C01ABD"/>
    <w:rsid w:val="00C84421"/>
    <w:rsid w:val="00C96ABB"/>
    <w:rsid w:val="00DE1183"/>
    <w:rsid w:val="00E72484"/>
    <w:rsid w:val="00E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839D"/>
  <w15:docId w15:val="{958B25D4-5C1B-4DBC-B2EC-609516BF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C844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0A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rpoker.eu/pros/ebony-kenne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Robinson</dc:creator>
  <cp:lastModifiedBy>Anthony St John</cp:lastModifiedBy>
  <cp:revision>2</cp:revision>
  <dcterms:created xsi:type="dcterms:W3CDTF">2026-03-23T16:51:00Z</dcterms:created>
  <dcterms:modified xsi:type="dcterms:W3CDTF">2026-03-23T16:51:00Z</dcterms:modified>
</cp:coreProperties>
</file>